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20"/>
        <w:tblW w:w="10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3633"/>
      </w:tblGrid>
      <w:tr w:rsidR="006D17C3" w14:paraId="0A06FED0" w14:textId="77777777" w:rsidTr="004D55F1">
        <w:trPr>
          <w:trHeight w:val="118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80B1" w14:textId="785DD8F2" w:rsidR="006D17C3" w:rsidRDefault="004D55F1" w:rsidP="004D55F1">
            <w:pPr>
              <w:widowControl w:val="0"/>
              <w:jc w:val="center"/>
            </w:pPr>
            <w:r>
              <w:rPr>
                <w:rFonts w:ascii="Century Gothic"/>
                <w:sz w:val="36"/>
                <w:szCs w:val="36"/>
              </w:rPr>
              <w:t>Ladock C of E School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EF7AB" w14:textId="4CFC384E" w:rsidR="005F271B" w:rsidRDefault="00805017" w:rsidP="004D55F1">
            <w:pPr>
              <w:pStyle w:val="FreeForm"/>
              <w:rPr>
                <w:rFonts w:ascii="Century Gothic"/>
                <w:sz w:val="36"/>
                <w:szCs w:val="36"/>
                <w:lang w:val="en-US"/>
              </w:rPr>
            </w:pPr>
            <w:r>
              <w:rPr>
                <w:rFonts w:ascii="Century Gothic"/>
                <w:sz w:val="36"/>
                <w:szCs w:val="36"/>
                <w:lang w:val="en-US"/>
              </w:rPr>
              <w:t xml:space="preserve">              </w:t>
            </w:r>
            <w:r w:rsidR="00683660">
              <w:rPr>
                <w:rFonts w:ascii="Century Gothic"/>
                <w:sz w:val="36"/>
                <w:szCs w:val="36"/>
                <w:lang w:val="en-US"/>
              </w:rPr>
              <w:t xml:space="preserve">Marking </w:t>
            </w:r>
          </w:p>
          <w:p w14:paraId="67502E24" w14:textId="77777777" w:rsidR="006D17C3" w:rsidRDefault="00805017" w:rsidP="004D55F1">
            <w:pPr>
              <w:pStyle w:val="FreeForm"/>
            </w:pPr>
            <w:r>
              <w:rPr>
                <w:rFonts w:ascii="Century Gothic"/>
                <w:sz w:val="36"/>
                <w:szCs w:val="36"/>
                <w:lang w:val="en-US"/>
              </w:rPr>
              <w:t xml:space="preserve">                 </w:t>
            </w:r>
            <w:r w:rsidR="00683660">
              <w:rPr>
                <w:rFonts w:ascii="Century Gothic"/>
                <w:sz w:val="36"/>
                <w:szCs w:val="36"/>
                <w:lang w:val="en-US"/>
              </w:rPr>
              <w:t>Policy</w:t>
            </w:r>
            <w:r w:rsidR="006D17C3">
              <w:rPr>
                <w:rFonts w:ascii="Century Gothic"/>
                <w:sz w:val="36"/>
                <w:szCs w:val="36"/>
                <w:lang w:val="en-US"/>
              </w:rPr>
              <w:t xml:space="preserve"> </w:t>
            </w:r>
          </w:p>
        </w:tc>
      </w:tr>
    </w:tbl>
    <w:p w14:paraId="391DC637" w14:textId="51DA4854" w:rsidR="00915493" w:rsidRPr="00915493" w:rsidRDefault="00915493" w:rsidP="004D55F1">
      <w:pPr>
        <w:rPr>
          <w:rFonts w:ascii="Century Gothic"/>
          <w:sz w:val="22"/>
          <w:szCs w:val="22"/>
        </w:rPr>
      </w:pPr>
    </w:p>
    <w:p w14:paraId="4649F795" w14:textId="77777777" w:rsidR="006C6EBF" w:rsidRPr="00915493" w:rsidRDefault="006C6EBF">
      <w:pPr>
        <w:spacing w:line="25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EABF389" w14:textId="77777777" w:rsidR="006C6EBF" w:rsidRDefault="006D17C3">
      <w:pPr>
        <w:spacing w:line="250" w:lineRule="auto"/>
        <w:jc w:val="both"/>
        <w:rPr>
          <w:rFonts w:ascii="Century Gothic"/>
        </w:rPr>
      </w:pPr>
      <w:r>
        <w:rPr>
          <w:rFonts w:ascii="Century Gothic"/>
          <w:b/>
          <w:bCs/>
        </w:rPr>
        <w:t xml:space="preserve">Marking </w:t>
      </w:r>
      <w:r w:rsidR="005A67B4">
        <w:rPr>
          <w:rFonts w:ascii="Century Gothic"/>
          <w:b/>
          <w:bCs/>
        </w:rPr>
        <w:t xml:space="preserve">is a vital tool that </w:t>
      </w:r>
      <w:r>
        <w:rPr>
          <w:rFonts w:ascii="Century Gothic"/>
          <w:b/>
          <w:bCs/>
        </w:rPr>
        <w:t>will enhance children</w:t>
      </w:r>
      <w:r>
        <w:rPr>
          <w:rFonts w:hAnsi="Century Gothic"/>
          <w:b/>
          <w:bCs/>
        </w:rPr>
        <w:t>’</w:t>
      </w:r>
      <w:r>
        <w:rPr>
          <w:rFonts w:ascii="Century Gothic"/>
          <w:b/>
          <w:bCs/>
        </w:rPr>
        <w:t>s learning by providing</w:t>
      </w:r>
      <w:r>
        <w:rPr>
          <w:rFonts w:ascii="Century Gothic"/>
        </w:rPr>
        <w:t>:</w:t>
      </w:r>
    </w:p>
    <w:p w14:paraId="45AA9188" w14:textId="77777777" w:rsidR="00AE4F3F" w:rsidRDefault="00AE4F3F">
      <w:pPr>
        <w:spacing w:line="250" w:lineRule="auto"/>
        <w:jc w:val="both"/>
        <w:rPr>
          <w:rFonts w:ascii="Century Gothic" w:eastAsia="Century Gothic" w:hAnsi="Century Gothic" w:cs="Century Gothic"/>
        </w:rPr>
      </w:pPr>
    </w:p>
    <w:p w14:paraId="3B9DE22D" w14:textId="77777777" w:rsidR="006C6EBF" w:rsidRDefault="006D17C3">
      <w:pPr>
        <w:numPr>
          <w:ilvl w:val="0"/>
          <w:numId w:val="3"/>
        </w:numPr>
        <w:tabs>
          <w:tab w:val="clear" w:pos="300"/>
          <w:tab w:val="num" w:pos="360"/>
        </w:tabs>
        <w:spacing w:line="250" w:lineRule="auto"/>
        <w:ind w:left="360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Feedback based on what the child has done so far;</w:t>
      </w:r>
    </w:p>
    <w:p w14:paraId="32FAB509" w14:textId="77777777" w:rsidR="006C6EBF" w:rsidRDefault="006D17C3">
      <w:pPr>
        <w:numPr>
          <w:ilvl w:val="0"/>
          <w:numId w:val="3"/>
        </w:numPr>
        <w:tabs>
          <w:tab w:val="clear" w:pos="300"/>
          <w:tab w:val="num" w:pos="360"/>
        </w:tabs>
        <w:spacing w:line="250" w:lineRule="auto"/>
        <w:ind w:left="360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Identification of current levels of attainment and achievement;</w:t>
      </w:r>
    </w:p>
    <w:p w14:paraId="56FFE832" w14:textId="77777777" w:rsidR="006C6EBF" w:rsidRDefault="006D17C3">
      <w:pPr>
        <w:numPr>
          <w:ilvl w:val="0"/>
          <w:numId w:val="3"/>
        </w:numPr>
        <w:tabs>
          <w:tab w:val="clear" w:pos="300"/>
          <w:tab w:val="num" w:pos="360"/>
        </w:tabs>
        <w:spacing w:line="250" w:lineRule="auto"/>
        <w:ind w:left="360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Shared discussion that outlines for the child what they need to do to improve.</w:t>
      </w:r>
    </w:p>
    <w:p w14:paraId="327B9C68" w14:textId="77777777" w:rsidR="006C6EBF" w:rsidRDefault="006D17C3">
      <w:pPr>
        <w:numPr>
          <w:ilvl w:val="0"/>
          <w:numId w:val="3"/>
        </w:numPr>
        <w:tabs>
          <w:tab w:val="clear" w:pos="300"/>
          <w:tab w:val="num" w:pos="360"/>
        </w:tabs>
        <w:spacing w:line="250" w:lineRule="auto"/>
        <w:ind w:left="360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Time for the child to respond</w:t>
      </w:r>
      <w:r w:rsidR="002B154D">
        <w:rPr>
          <w:rFonts w:ascii="Century Gothic"/>
          <w:sz w:val="20"/>
          <w:szCs w:val="20"/>
        </w:rPr>
        <w:t xml:space="preserve"> and demonstrate consistent use of new skills and knowledge</w:t>
      </w:r>
      <w:r>
        <w:rPr>
          <w:rFonts w:ascii="Century Gothic"/>
          <w:sz w:val="20"/>
          <w:szCs w:val="20"/>
        </w:rPr>
        <w:t>.</w:t>
      </w:r>
    </w:p>
    <w:p w14:paraId="4B2C1E3E" w14:textId="77777777" w:rsidR="006C6EBF" w:rsidRPr="00AE4F3F" w:rsidRDefault="007D04FC" w:rsidP="007D04FC">
      <w:pPr>
        <w:pStyle w:val="ListParagraph"/>
        <w:numPr>
          <w:ilvl w:val="0"/>
          <w:numId w:val="3"/>
        </w:numPr>
        <w:spacing w:line="25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0"/>
          <w:szCs w:val="20"/>
        </w:rPr>
        <w:t>Provides the teacher with the information needed to plan next steps in learning.</w:t>
      </w:r>
    </w:p>
    <w:p w14:paraId="76910FE7" w14:textId="77777777" w:rsidR="00AE4F3F" w:rsidRPr="007D04FC" w:rsidRDefault="00AE4F3F" w:rsidP="00AE4F3F">
      <w:pPr>
        <w:pStyle w:val="ListParagraph"/>
        <w:spacing w:line="250" w:lineRule="auto"/>
        <w:ind w:left="300"/>
        <w:jc w:val="both"/>
        <w:rPr>
          <w:rFonts w:ascii="Century Gothic" w:eastAsia="Century Gothic" w:hAnsi="Century Gothic" w:cs="Century Gothic"/>
        </w:rPr>
      </w:pPr>
    </w:p>
    <w:p w14:paraId="361C19E3" w14:textId="77777777" w:rsidR="006C6EBF" w:rsidRDefault="006D17C3">
      <w:pPr>
        <w:pStyle w:val="Heading5A"/>
        <w:spacing w:line="250" w:lineRule="auto"/>
        <w:rPr>
          <w:rFonts w:ascii="Century Gothic"/>
        </w:rPr>
      </w:pPr>
      <w:r>
        <w:rPr>
          <w:rFonts w:ascii="Century Gothic"/>
        </w:rPr>
        <w:t>Agreed Procedure</w:t>
      </w:r>
    </w:p>
    <w:p w14:paraId="6F19F4CD" w14:textId="77777777" w:rsidR="00AE4F3F" w:rsidRPr="00915493" w:rsidRDefault="00AE4F3F" w:rsidP="00AE4F3F">
      <w:pPr>
        <w:rPr>
          <w:sz w:val="20"/>
          <w:szCs w:val="20"/>
        </w:rPr>
      </w:pPr>
    </w:p>
    <w:p w14:paraId="51D1466C" w14:textId="77777777" w:rsidR="006C6EBF" w:rsidRDefault="005A67B4">
      <w:pPr>
        <w:spacing w:line="25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Pupils</w:t>
      </w:r>
      <w:r>
        <w:rPr>
          <w:rFonts w:ascii="Century Gothic"/>
          <w:sz w:val="20"/>
          <w:szCs w:val="20"/>
        </w:rPr>
        <w:t>’</w:t>
      </w:r>
      <w:r w:rsidR="002F692F">
        <w:rPr>
          <w:rFonts w:ascii="Century Gothic"/>
          <w:sz w:val="20"/>
          <w:szCs w:val="20"/>
        </w:rPr>
        <w:t xml:space="preserve"> work will contain</w:t>
      </w:r>
      <w:r w:rsidR="006D17C3">
        <w:rPr>
          <w:rFonts w:ascii="Century Gothic"/>
          <w:sz w:val="20"/>
          <w:szCs w:val="20"/>
        </w:rPr>
        <w:t>:</w:t>
      </w:r>
    </w:p>
    <w:p w14:paraId="64877114" w14:textId="77777777" w:rsidR="006C6EBF" w:rsidRDefault="006D17C3">
      <w:pPr>
        <w:numPr>
          <w:ilvl w:val="0"/>
          <w:numId w:val="6"/>
        </w:numPr>
        <w:tabs>
          <w:tab w:val="clear" w:pos="300"/>
          <w:tab w:val="num" w:pos="360"/>
        </w:tabs>
        <w:spacing w:line="250" w:lineRule="auto"/>
        <w:ind w:left="360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The Date</w:t>
      </w:r>
      <w:r w:rsidR="007D04FC">
        <w:rPr>
          <w:rFonts w:ascii="Century Gothic"/>
          <w:sz w:val="20"/>
          <w:szCs w:val="20"/>
        </w:rPr>
        <w:t xml:space="preserve"> (See Planning and Assessment policy)</w:t>
      </w:r>
    </w:p>
    <w:p w14:paraId="3B09EFEC" w14:textId="77777777" w:rsidR="006C6EBF" w:rsidRDefault="006D17C3">
      <w:pPr>
        <w:numPr>
          <w:ilvl w:val="0"/>
          <w:numId w:val="6"/>
        </w:numPr>
        <w:tabs>
          <w:tab w:val="clear" w:pos="300"/>
          <w:tab w:val="num" w:pos="360"/>
        </w:tabs>
        <w:spacing w:line="250" w:lineRule="auto"/>
        <w:ind w:left="360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The WALT</w:t>
      </w:r>
    </w:p>
    <w:p w14:paraId="0745FA8B" w14:textId="77777777" w:rsidR="006C6EBF" w:rsidRDefault="006D17C3">
      <w:pPr>
        <w:spacing w:line="250" w:lineRule="auto"/>
        <w:ind w:firstLine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What the class are learning today.</w:t>
      </w:r>
    </w:p>
    <w:p w14:paraId="22A956C1" w14:textId="77777777" w:rsidR="006C6EBF" w:rsidRDefault="006D17C3">
      <w:pPr>
        <w:numPr>
          <w:ilvl w:val="0"/>
          <w:numId w:val="6"/>
        </w:numPr>
        <w:tabs>
          <w:tab w:val="clear" w:pos="300"/>
          <w:tab w:val="num" w:pos="360"/>
        </w:tabs>
        <w:spacing w:line="250" w:lineRule="auto"/>
        <w:ind w:left="360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The WILF</w:t>
      </w:r>
    </w:p>
    <w:p w14:paraId="5571DCB0" w14:textId="77777777" w:rsidR="006C6EBF" w:rsidRDefault="006D17C3">
      <w:pPr>
        <w:spacing w:line="250" w:lineRule="auto"/>
        <w:ind w:firstLine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What I am looking for</w:t>
      </w:r>
    </w:p>
    <w:p w14:paraId="0C2C3D15" w14:textId="77777777" w:rsidR="006C6EBF" w:rsidRDefault="006D17C3">
      <w:pPr>
        <w:spacing w:line="250" w:lineRule="auto"/>
        <w:ind w:firstLine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(The differentiated learning intention</w:t>
      </w:r>
      <w:r w:rsidR="00654200">
        <w:rPr>
          <w:rFonts w:ascii="Century Gothic"/>
          <w:sz w:val="20"/>
          <w:szCs w:val="20"/>
        </w:rPr>
        <w:t xml:space="preserve"> which is used to identify expected entry point only</w:t>
      </w:r>
      <w:r>
        <w:rPr>
          <w:rFonts w:ascii="Century Gothic"/>
          <w:sz w:val="20"/>
          <w:szCs w:val="20"/>
        </w:rPr>
        <w:t>)</w:t>
      </w:r>
    </w:p>
    <w:p w14:paraId="18300CBF" w14:textId="77777777" w:rsidR="006C6EBF" w:rsidRDefault="006D17C3">
      <w:pPr>
        <w:numPr>
          <w:ilvl w:val="0"/>
          <w:numId w:val="9"/>
        </w:numPr>
        <w:tabs>
          <w:tab w:val="clear" w:pos="300"/>
          <w:tab w:val="num" w:pos="360"/>
        </w:tabs>
        <w:spacing w:line="250" w:lineRule="auto"/>
        <w:ind w:left="360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The Success Criteria</w:t>
      </w:r>
    </w:p>
    <w:p w14:paraId="0665C51F" w14:textId="77777777" w:rsidR="006C6EBF" w:rsidRDefault="006D17C3">
      <w:pPr>
        <w:pStyle w:val="Heading2A"/>
        <w:spacing w:line="25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 xml:space="preserve">What the child </w:t>
      </w:r>
      <w:r w:rsidR="005A67B4">
        <w:rPr>
          <w:rFonts w:ascii="Century Gothic"/>
          <w:sz w:val="20"/>
          <w:szCs w:val="20"/>
        </w:rPr>
        <w:t>needs to do to be successful</w:t>
      </w:r>
    </w:p>
    <w:p w14:paraId="0947DF8D" w14:textId="77777777" w:rsidR="006C6EBF" w:rsidRDefault="006D17C3">
      <w:pPr>
        <w:numPr>
          <w:ilvl w:val="0"/>
          <w:numId w:val="9"/>
        </w:numPr>
        <w:tabs>
          <w:tab w:val="clear" w:pos="300"/>
          <w:tab w:val="num" w:pos="360"/>
        </w:tabs>
        <w:ind w:left="360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Identification of learning groups</w:t>
      </w:r>
    </w:p>
    <w:p w14:paraId="2557DAEC" w14:textId="77777777" w:rsidR="006C6EBF" w:rsidRDefault="006D17C3">
      <w:pPr>
        <w:ind w:firstLine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(I-Independent, TA- Supported, T-Teacher, A-when a child is absent)</w:t>
      </w:r>
    </w:p>
    <w:p w14:paraId="36765A24" w14:textId="77777777" w:rsidR="006C6EBF" w:rsidRPr="002F692F" w:rsidRDefault="006D17C3" w:rsidP="002F692F">
      <w:pPr>
        <w:numPr>
          <w:ilvl w:val="0"/>
          <w:numId w:val="9"/>
        </w:numPr>
        <w:tabs>
          <w:tab w:val="clear" w:pos="300"/>
          <w:tab w:val="num" w:pos="360"/>
        </w:tabs>
        <w:spacing w:line="250" w:lineRule="auto"/>
        <w:ind w:left="360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Identification</w:t>
      </w:r>
      <w:r w:rsidR="00040558">
        <w:rPr>
          <w:rFonts w:ascii="Century Gothic"/>
          <w:sz w:val="20"/>
          <w:szCs w:val="20"/>
        </w:rPr>
        <w:t xml:space="preserve"> of ICT links and opportunities when appropriate.</w:t>
      </w:r>
    </w:p>
    <w:p w14:paraId="756CD8B6" w14:textId="77777777" w:rsidR="006C6EBF" w:rsidRDefault="006C6EBF">
      <w:pPr>
        <w:spacing w:line="250" w:lineRule="auto"/>
        <w:jc w:val="both"/>
        <w:rPr>
          <w:rFonts w:ascii="Century Gothic" w:eastAsia="Century Gothic" w:hAnsi="Century Gothic" w:cs="Century Gothic"/>
        </w:rPr>
      </w:pPr>
    </w:p>
    <w:p w14:paraId="6BC2C2D0" w14:textId="77777777" w:rsidR="006C6EBF" w:rsidRDefault="002C37B5">
      <w:pPr>
        <w:pStyle w:val="Heading5A"/>
        <w:spacing w:line="235" w:lineRule="auto"/>
        <w:rPr>
          <w:rFonts w:ascii="Century Gothic" w:eastAsia="Century Gothic" w:hAnsi="Century Gothic" w:cs="Century Gothic"/>
        </w:rPr>
      </w:pPr>
      <w:r>
        <w:rPr>
          <w:rFonts w:ascii="Century Gothic"/>
        </w:rPr>
        <w:t>The Marking Toolkit</w:t>
      </w:r>
    </w:p>
    <w:p w14:paraId="29B899C7" w14:textId="77777777" w:rsidR="004260E2" w:rsidRPr="004260E2" w:rsidRDefault="004260E2" w:rsidP="004260E2">
      <w:pPr>
        <w:rPr>
          <w:rFonts w:ascii="Century Gothic" w:eastAsia="Century Gothic" w:hAnsi="Century Gothic" w:cs="Century Gothic"/>
          <w:sz w:val="20"/>
          <w:szCs w:val="20"/>
        </w:rPr>
      </w:pPr>
      <w:r w:rsidRPr="004260E2">
        <w:rPr>
          <w:rFonts w:ascii="Century Gothic" w:eastAsia="Century Gothic" w:hAnsi="Century Gothic" w:cs="Century Gothic"/>
          <w:sz w:val="20"/>
          <w:szCs w:val="20"/>
        </w:rPr>
        <w:t>Marking can</w:t>
      </w:r>
      <w:r w:rsidR="00040558">
        <w:rPr>
          <w:rFonts w:ascii="Century Gothic" w:eastAsia="Century Gothic" w:hAnsi="Century Gothic" w:cs="Century Gothic"/>
          <w:sz w:val="20"/>
          <w:szCs w:val="20"/>
        </w:rPr>
        <w:t xml:space="preserve"> take many forms</w:t>
      </w:r>
      <w:r w:rsidR="00654200">
        <w:rPr>
          <w:rFonts w:ascii="Century Gothic" w:eastAsia="Century Gothic" w:hAnsi="Century Gothic" w:cs="Century Gothic"/>
          <w:sz w:val="20"/>
          <w:szCs w:val="20"/>
        </w:rPr>
        <w:t xml:space="preserve">, it might be completed by the teacher, a </w:t>
      </w:r>
      <w:r w:rsidR="002C2F39">
        <w:rPr>
          <w:rFonts w:ascii="Century Gothic" w:eastAsia="Century Gothic" w:hAnsi="Century Gothic" w:cs="Century Gothic"/>
          <w:sz w:val="20"/>
          <w:szCs w:val="20"/>
        </w:rPr>
        <w:t>learning support a</w:t>
      </w:r>
      <w:r w:rsidR="00C761D7">
        <w:rPr>
          <w:rFonts w:ascii="Century Gothic" w:eastAsia="Century Gothic" w:hAnsi="Century Gothic" w:cs="Century Gothic"/>
          <w:sz w:val="20"/>
          <w:szCs w:val="20"/>
        </w:rPr>
        <w:t xml:space="preserve">ssistant </w:t>
      </w:r>
      <w:r w:rsidR="00654200">
        <w:rPr>
          <w:rFonts w:ascii="Century Gothic" w:eastAsia="Century Gothic" w:hAnsi="Century Gothic" w:cs="Century Gothic"/>
          <w:sz w:val="20"/>
          <w:szCs w:val="20"/>
        </w:rPr>
        <w:t xml:space="preserve">or the child. The </w:t>
      </w:r>
      <w:r w:rsidR="00040558">
        <w:rPr>
          <w:rFonts w:ascii="Century Gothic" w:eastAsia="Century Gothic" w:hAnsi="Century Gothic" w:cs="Century Gothic"/>
          <w:sz w:val="20"/>
          <w:szCs w:val="20"/>
        </w:rPr>
        <w:t>teacher will</w:t>
      </w:r>
      <w:r w:rsidRPr="004260E2">
        <w:rPr>
          <w:rFonts w:ascii="Century Gothic" w:eastAsia="Century Gothic" w:hAnsi="Century Gothic" w:cs="Century Gothic"/>
          <w:sz w:val="20"/>
          <w:szCs w:val="20"/>
        </w:rPr>
        <w:t xml:space="preserve"> determine </w:t>
      </w:r>
      <w:r w:rsidR="00654200">
        <w:rPr>
          <w:rFonts w:ascii="Century Gothic" w:eastAsia="Century Gothic" w:hAnsi="Century Gothic" w:cs="Century Gothic"/>
          <w:sz w:val="20"/>
          <w:szCs w:val="20"/>
        </w:rPr>
        <w:t>‘who?’ and ‘what?’ form marking will be most effective to ensure maximum impact on progress and learning. P</w:t>
      </w:r>
      <w:r w:rsidR="0007166F">
        <w:rPr>
          <w:rFonts w:ascii="Century Gothic" w:eastAsia="Century Gothic" w:hAnsi="Century Gothic" w:cs="Century Gothic"/>
          <w:sz w:val="20"/>
          <w:szCs w:val="20"/>
        </w:rPr>
        <w:t>riority will always be given to ‘Closing the Gap’</w:t>
      </w:r>
      <w:r w:rsidR="002B154D">
        <w:rPr>
          <w:rFonts w:ascii="Century Gothic" w:eastAsia="Century Gothic" w:hAnsi="Century Gothic" w:cs="Century Gothic"/>
          <w:sz w:val="20"/>
          <w:szCs w:val="20"/>
        </w:rPr>
        <w:t xml:space="preserve"> in the first instance.</w:t>
      </w:r>
    </w:p>
    <w:p w14:paraId="29F036A5" w14:textId="77777777" w:rsidR="00B80521" w:rsidRDefault="00B80521">
      <w:pPr>
        <w:rPr>
          <w:rFonts w:ascii="Century Gothic" w:eastAsia="Century Gothic" w:hAnsi="Century Gothic" w:cs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912"/>
      </w:tblGrid>
      <w:tr w:rsidR="00AD6D12" w14:paraId="3D830205" w14:textId="77777777" w:rsidTr="00AC7C20">
        <w:tc>
          <w:tcPr>
            <w:tcW w:w="1242" w:type="dxa"/>
          </w:tcPr>
          <w:p w14:paraId="7F6D1920" w14:textId="77777777" w:rsidR="00AD6D12" w:rsidRDefault="00AD6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4A11EBE" wp14:editId="44254F91">
                  <wp:extent cx="641349" cy="565150"/>
                  <wp:effectExtent l="0" t="0" r="6985" b="6350"/>
                  <wp:docPr id="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466" cy="56613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14:paraId="1769E1E1" w14:textId="77777777" w:rsidR="00AD6D12" w:rsidRDefault="00AD6D12" w:rsidP="00AD6D12">
            <w:pPr>
              <w:spacing w:line="235" w:lineRule="auto"/>
              <w:jc w:val="both"/>
              <w:rPr>
                <w:rFonts w:ascii="Century Gothic"/>
                <w:sz w:val="20"/>
                <w:szCs w:val="20"/>
              </w:rPr>
            </w:pPr>
            <w:r w:rsidRPr="002C37B5">
              <w:rPr>
                <w:rFonts w:ascii="Century Gothic"/>
                <w:b/>
                <w:sz w:val="20"/>
                <w:szCs w:val="20"/>
              </w:rPr>
              <w:t xml:space="preserve">Closing </w:t>
            </w:r>
            <w:proofErr w:type="gramStart"/>
            <w:r w:rsidRPr="002C37B5">
              <w:rPr>
                <w:rFonts w:ascii="Century Gothic"/>
                <w:b/>
                <w:sz w:val="20"/>
                <w:szCs w:val="20"/>
              </w:rPr>
              <w:t>The</w:t>
            </w:r>
            <w:proofErr w:type="gramEnd"/>
            <w:r w:rsidRPr="002C37B5">
              <w:rPr>
                <w:rFonts w:ascii="Century Gothic"/>
                <w:b/>
                <w:sz w:val="20"/>
                <w:szCs w:val="20"/>
              </w:rPr>
              <w:t xml:space="preserve"> Gap</w:t>
            </w:r>
            <w:r>
              <w:rPr>
                <w:rFonts w:ascii="Century Gothic"/>
                <w:sz w:val="20"/>
                <w:szCs w:val="20"/>
              </w:rPr>
              <w:t xml:space="preserve"> </w:t>
            </w:r>
          </w:p>
          <w:p w14:paraId="540B34F3" w14:textId="77777777" w:rsidR="00AD6D12" w:rsidRDefault="00AD6D12" w:rsidP="00AD6D12">
            <w:pPr>
              <w:spacing w:line="235" w:lineRule="auto"/>
              <w:jc w:val="both"/>
              <w:rPr>
                <w:rFonts w:ascii="Century Gothic"/>
                <w:sz w:val="20"/>
                <w:szCs w:val="20"/>
              </w:rPr>
            </w:pPr>
          </w:p>
          <w:p w14:paraId="4CFB41AB" w14:textId="77777777" w:rsidR="00AD6D12" w:rsidRPr="002C37B5" w:rsidRDefault="00AD6D12" w:rsidP="00AD6D12">
            <w:pPr>
              <w:numPr>
                <w:ilvl w:val="0"/>
                <w:numId w:val="9"/>
              </w:numPr>
              <w:tabs>
                <w:tab w:val="clear" w:pos="300"/>
                <w:tab w:val="num" w:pos="360"/>
              </w:tabs>
              <w:spacing w:line="235" w:lineRule="auto"/>
              <w:ind w:left="360" w:hanging="3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E4F3F">
              <w:rPr>
                <w:rFonts w:ascii="Century Gothic"/>
                <w:sz w:val="20"/>
                <w:szCs w:val="20"/>
              </w:rPr>
              <w:t>I</w:t>
            </w:r>
            <w:r>
              <w:rPr>
                <w:rFonts w:ascii="Century Gothic"/>
                <w:sz w:val="20"/>
                <w:szCs w:val="20"/>
              </w:rPr>
              <w:t>s directly linked to the WILF (Learning Objective)</w:t>
            </w:r>
          </w:p>
          <w:p w14:paraId="5E130C78" w14:textId="77777777" w:rsidR="00AD6D12" w:rsidRDefault="00AD6D12" w:rsidP="00AD6D12">
            <w:pPr>
              <w:numPr>
                <w:ilvl w:val="0"/>
                <w:numId w:val="9"/>
              </w:numPr>
              <w:tabs>
                <w:tab w:val="clear" w:pos="300"/>
                <w:tab w:val="num" w:pos="360"/>
              </w:tabs>
              <w:spacing w:line="235" w:lineRule="auto"/>
              <w:ind w:left="360" w:hanging="3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It is used to support pupils who have not met the expected WILF.</w:t>
            </w:r>
          </w:p>
          <w:p w14:paraId="1BD23F26" w14:textId="77777777" w:rsidR="00AD6D12" w:rsidRDefault="00AD6D12" w:rsidP="00AD6D12">
            <w:pPr>
              <w:numPr>
                <w:ilvl w:val="0"/>
                <w:numId w:val="9"/>
              </w:numPr>
              <w:tabs>
                <w:tab w:val="clear" w:pos="300"/>
                <w:tab w:val="num" w:pos="360"/>
              </w:tabs>
              <w:spacing w:line="235" w:lineRule="auto"/>
              <w:ind w:left="360" w:hanging="3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It will consist of a task used to address a misconception </w:t>
            </w:r>
            <w:r w:rsidR="00AE4F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 order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 embed learning.</w:t>
            </w:r>
          </w:p>
          <w:p w14:paraId="6BCD4954" w14:textId="77777777" w:rsidR="00AD6D12" w:rsidRPr="00AD6D12" w:rsidRDefault="00AD6D12" w:rsidP="00AD6D12">
            <w:pPr>
              <w:numPr>
                <w:ilvl w:val="0"/>
                <w:numId w:val="9"/>
              </w:numPr>
              <w:tabs>
                <w:tab w:val="clear" w:pos="300"/>
                <w:tab w:val="num" w:pos="360"/>
              </w:tabs>
              <w:spacing w:line="235" w:lineRule="auto"/>
              <w:ind w:left="360" w:hanging="3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Time must be provided for pupils to respo</w:t>
            </w:r>
            <w:r w:rsidR="00AE4F3F">
              <w:rPr>
                <w:rFonts w:ascii="Century Gothic" w:eastAsia="Century Gothic" w:hAnsi="Century Gothic" w:cs="Century Gothic"/>
                <w:sz w:val="20"/>
                <w:szCs w:val="20"/>
              </w:rPr>
              <w:t>nd before moving</w:t>
            </w:r>
            <w:r w:rsidR="0080501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on</w:t>
            </w:r>
            <w:r w:rsidR="00AE4F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to ensure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consistent use in subsequent pieces of work. (</w:t>
            </w:r>
            <w:r w:rsidR="00AE4F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Personalised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Learning)</w:t>
            </w:r>
          </w:p>
        </w:tc>
      </w:tr>
    </w:tbl>
    <w:p w14:paraId="65F13FDF" w14:textId="77777777" w:rsidR="004260E2" w:rsidRPr="002C37B5" w:rsidRDefault="004260E2" w:rsidP="002C37B5">
      <w:pPr>
        <w:spacing w:line="235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8924"/>
      </w:tblGrid>
      <w:tr w:rsidR="00AD6D12" w14:paraId="0A0365DC" w14:textId="77777777" w:rsidTr="00AC7C20">
        <w:tc>
          <w:tcPr>
            <w:tcW w:w="1242" w:type="dxa"/>
          </w:tcPr>
          <w:p w14:paraId="732C47D8" w14:textId="77777777" w:rsidR="00AD6D12" w:rsidRDefault="00AD6D12" w:rsidP="00AD6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666A40C5" wp14:editId="1543B044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362585</wp:posOffset>
                  </wp:positionV>
                  <wp:extent cx="365125" cy="265430"/>
                  <wp:effectExtent l="0" t="0" r="0" b="1270"/>
                  <wp:wrapSquare wrapText="bothSides"/>
                  <wp:docPr id="8" name="Picture 8" descr="MC90044874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874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0" locked="0" layoutInCell="1" allowOverlap="1" wp14:anchorId="60CDED5A" wp14:editId="57178EEE">
                  <wp:simplePos x="0" y="0"/>
                  <wp:positionH relativeFrom="margin">
                    <wp:posOffset>250825</wp:posOffset>
                  </wp:positionH>
                  <wp:positionV relativeFrom="margin">
                    <wp:posOffset>32385</wp:posOffset>
                  </wp:positionV>
                  <wp:extent cx="386715" cy="260350"/>
                  <wp:effectExtent l="0" t="0" r="0" b="6350"/>
                  <wp:wrapSquare wrapText="bothSides"/>
                  <wp:docPr id="28" name="Picture 28" descr="MC90044874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44874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913" b="52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28" w:type="dxa"/>
          </w:tcPr>
          <w:p w14:paraId="04CD10A6" w14:textId="77777777" w:rsidR="00AD6D12" w:rsidRPr="005A5816" w:rsidRDefault="00AD6D12" w:rsidP="00AD6D12">
            <w:pPr>
              <w:pStyle w:val="AveryWizard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16">
              <w:rPr>
                <w:rFonts w:ascii="Century Gothic" w:hAnsi="Century Gothic"/>
                <w:b/>
                <w:sz w:val="22"/>
                <w:szCs w:val="22"/>
              </w:rPr>
              <w:t>Next Steps</w:t>
            </w:r>
          </w:p>
          <w:p w14:paraId="4A04686D" w14:textId="77777777" w:rsidR="00AD6D12" w:rsidRDefault="00AD6D12" w:rsidP="00AD6D12">
            <w:pPr>
              <w:spacing w:line="235" w:lineRule="auto"/>
              <w:jc w:val="both"/>
              <w:rPr>
                <w:rFonts w:ascii="Century Gothic"/>
                <w:sz w:val="20"/>
                <w:szCs w:val="20"/>
              </w:rPr>
            </w:pPr>
          </w:p>
          <w:p w14:paraId="2626F950" w14:textId="77777777" w:rsidR="00AD6D12" w:rsidRPr="0007166F" w:rsidRDefault="00AD6D12" w:rsidP="00AD6D12">
            <w:pPr>
              <w:pStyle w:val="ListParagraph"/>
              <w:numPr>
                <w:ilvl w:val="0"/>
                <w:numId w:val="9"/>
              </w:numPr>
              <w:spacing w:line="235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Identifies what the learner can do to extend or enhance their learning and understanding.</w:t>
            </w:r>
          </w:p>
          <w:p w14:paraId="40373220" w14:textId="77777777" w:rsidR="00AD6D12" w:rsidRPr="002C37B5" w:rsidRDefault="00AD6D12" w:rsidP="00AD6D12">
            <w:pPr>
              <w:pStyle w:val="ListParagraph"/>
              <w:numPr>
                <w:ilvl w:val="0"/>
                <w:numId w:val="9"/>
              </w:numPr>
              <w:spacing w:line="235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Provides the learner with an additional task to move their learning on, e.g. Use the Thesaurus to find three alternatives for the word </w:t>
            </w:r>
            <w:r>
              <w:rPr>
                <w:rFonts w:ascii="Century Gothic"/>
                <w:sz w:val="20"/>
                <w:szCs w:val="20"/>
              </w:rPr>
              <w:t>‘</w:t>
            </w:r>
            <w:r>
              <w:rPr>
                <w:rFonts w:ascii="Century Gothic"/>
                <w:sz w:val="20"/>
                <w:szCs w:val="20"/>
              </w:rPr>
              <w:t>big</w:t>
            </w:r>
            <w:r>
              <w:rPr>
                <w:rFonts w:ascii="Century Gothic"/>
                <w:sz w:val="20"/>
                <w:szCs w:val="20"/>
              </w:rPr>
              <w:t>’</w:t>
            </w:r>
            <w:r>
              <w:rPr>
                <w:rFonts w:ascii="Century Gothic"/>
                <w:sz w:val="20"/>
                <w:szCs w:val="20"/>
              </w:rPr>
              <w:t>.</w:t>
            </w:r>
          </w:p>
          <w:p w14:paraId="208ADB15" w14:textId="77777777" w:rsidR="00AD6D12" w:rsidRPr="00AD6D12" w:rsidRDefault="00AD6D12" w:rsidP="00AD6D12">
            <w:pPr>
              <w:pStyle w:val="ListParagraph"/>
              <w:numPr>
                <w:ilvl w:val="0"/>
                <w:numId w:val="9"/>
              </w:numPr>
              <w:spacing w:line="235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It m</w:t>
            </w:r>
            <w:r w:rsidRPr="002C37B5">
              <w:rPr>
                <w:rFonts w:ascii="Century Gothic"/>
                <w:sz w:val="20"/>
                <w:szCs w:val="20"/>
              </w:rPr>
              <w:t xml:space="preserve">ay reflect </w:t>
            </w:r>
            <w:r>
              <w:rPr>
                <w:rFonts w:ascii="Century Gothic"/>
                <w:sz w:val="20"/>
                <w:szCs w:val="20"/>
              </w:rPr>
              <w:t xml:space="preserve">aspects of </w:t>
            </w:r>
            <w:r w:rsidRPr="002C37B5">
              <w:rPr>
                <w:rFonts w:ascii="Century Gothic"/>
                <w:sz w:val="20"/>
                <w:szCs w:val="20"/>
              </w:rPr>
              <w:t xml:space="preserve">the </w:t>
            </w:r>
            <w:proofErr w:type="gramStart"/>
            <w:r w:rsidRPr="002C37B5">
              <w:rPr>
                <w:rFonts w:ascii="Century Gothic"/>
                <w:sz w:val="20"/>
                <w:szCs w:val="20"/>
              </w:rPr>
              <w:t>WILF, but</w:t>
            </w:r>
            <w:proofErr w:type="gramEnd"/>
            <w:r w:rsidRPr="002C37B5">
              <w:rPr>
                <w:rFonts w:ascii="Century Gothic"/>
                <w:sz w:val="20"/>
                <w:szCs w:val="20"/>
              </w:rPr>
              <w:t xml:space="preserve"> may also identify other aspects that could develop and </w:t>
            </w:r>
            <w:r>
              <w:rPr>
                <w:rFonts w:ascii="Century Gothic"/>
                <w:sz w:val="20"/>
                <w:szCs w:val="20"/>
              </w:rPr>
              <w:t xml:space="preserve">further </w:t>
            </w:r>
            <w:r w:rsidRPr="002C37B5">
              <w:rPr>
                <w:rFonts w:ascii="Century Gothic"/>
                <w:sz w:val="20"/>
                <w:szCs w:val="20"/>
              </w:rPr>
              <w:t>enhance learning.</w:t>
            </w:r>
          </w:p>
        </w:tc>
      </w:tr>
    </w:tbl>
    <w:p w14:paraId="3F67695C" w14:textId="77777777" w:rsidR="00AE4F3F" w:rsidRPr="00915493" w:rsidRDefault="00AE4F3F" w:rsidP="007D70CC">
      <w:pPr>
        <w:pStyle w:val="AveryWizard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8916"/>
      </w:tblGrid>
      <w:tr w:rsidR="00AD6D12" w14:paraId="54A02913" w14:textId="77777777" w:rsidTr="00AC7C20">
        <w:tc>
          <w:tcPr>
            <w:tcW w:w="1242" w:type="dxa"/>
          </w:tcPr>
          <w:p w14:paraId="7D41D05A" w14:textId="77777777" w:rsidR="00AD6D12" w:rsidRDefault="00AD6D12" w:rsidP="00AD6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DD31641" wp14:editId="660994A0">
                  <wp:extent cx="546100" cy="539750"/>
                  <wp:effectExtent l="0" t="0" r="6350" b="0"/>
                  <wp:docPr id="1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"/>
                          <pic:cNvPicPr/>
                        </pic:nvPicPr>
                        <pic:blipFill>
                          <a:blip r:embed="rId10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089" cy="54072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14:paraId="60E2F60B" w14:textId="77777777" w:rsidR="00AD6D12" w:rsidRDefault="00AD6D12" w:rsidP="00AD6D12">
            <w:pPr>
              <w:spacing w:line="235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Verbal Feedback</w:t>
            </w:r>
          </w:p>
          <w:p w14:paraId="7E05ECD1" w14:textId="77777777" w:rsidR="00AD6D12" w:rsidRPr="002C37B5" w:rsidRDefault="00AD6D12" w:rsidP="00AD6D12">
            <w:pPr>
              <w:spacing w:line="235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45B128D" w14:textId="77777777" w:rsidR="00AD6D12" w:rsidRDefault="00AD6D12" w:rsidP="00AE4F3F">
            <w:pPr>
              <w:pStyle w:val="ListParagraph"/>
              <w:numPr>
                <w:ilvl w:val="0"/>
                <w:numId w:val="9"/>
              </w:numPr>
              <w:spacing w:line="235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For young pupils and pupils with additional needs ‘Verbal’ feedback may be most appropriate.</w:t>
            </w:r>
          </w:p>
          <w:p w14:paraId="74E3722D" w14:textId="77777777" w:rsidR="00AD6D12" w:rsidRPr="00AE4F3F" w:rsidRDefault="00AD6D12" w:rsidP="00AE4F3F">
            <w:pPr>
              <w:pStyle w:val="ListParagraph"/>
              <w:numPr>
                <w:ilvl w:val="0"/>
                <w:numId w:val="9"/>
              </w:numPr>
              <w:spacing w:line="235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adult will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summarise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the discussion that has taken place</w:t>
            </w:r>
            <w:r w:rsidR="00AE4F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 the pupil’s book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</w:tbl>
    <w:p w14:paraId="1F549A24" w14:textId="0308DC09" w:rsidR="002F692F" w:rsidRDefault="002F692F" w:rsidP="00AD6D12">
      <w:pPr>
        <w:spacing w:line="235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5EDF4A1" w14:textId="14CE702D" w:rsidR="004D55F1" w:rsidRDefault="004D55F1" w:rsidP="00AD6D12">
      <w:pPr>
        <w:spacing w:line="235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EB234D8" w14:textId="77777777" w:rsidR="004D55F1" w:rsidRDefault="004D55F1" w:rsidP="00AD6D12">
      <w:pPr>
        <w:spacing w:line="235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4D676D0" w14:textId="77777777" w:rsidR="00AD6D12" w:rsidRDefault="00AD6D12" w:rsidP="00AD6D12">
      <w:pPr>
        <w:spacing w:line="235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128"/>
      </w:tblGrid>
      <w:tr w:rsidR="00AD6D12" w14:paraId="4F31C26A" w14:textId="77777777" w:rsidTr="00AC7C20">
        <w:tc>
          <w:tcPr>
            <w:tcW w:w="1242" w:type="dxa"/>
          </w:tcPr>
          <w:p w14:paraId="2298E547" w14:textId="77777777" w:rsidR="00AD6D12" w:rsidRDefault="00AD6D12" w:rsidP="00AD6D12">
            <w:pPr>
              <w:pStyle w:val="ListParagraph"/>
              <w:spacing w:line="235" w:lineRule="auto"/>
              <w:ind w:left="3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2272" behindDoc="0" locked="0" layoutInCell="1" allowOverlap="1" wp14:anchorId="4B7454A3" wp14:editId="48DFBD57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-9525</wp:posOffset>
                  </wp:positionV>
                  <wp:extent cx="452755" cy="311150"/>
                  <wp:effectExtent l="0" t="0" r="4445" b="0"/>
                  <wp:wrapNone/>
                  <wp:docPr id="13" name="Picture 13" descr="C:\Users\fiona.corfield\AppData\Local\Microsoft\Windows\Temporary Internet Files\Content.IE5\DUDZRYK3\MC900412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ona.corfield\AppData\Local\Microsoft\Windows\Temporary Internet Files\Content.IE5\DUDZRYK3\MC900412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A094DB" w14:textId="77777777" w:rsidR="00AD6D12" w:rsidRDefault="00AD6D12" w:rsidP="00AD6D12">
            <w:pPr>
              <w:pStyle w:val="ListParagraph"/>
              <w:spacing w:line="235" w:lineRule="auto"/>
              <w:ind w:left="144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3296" behindDoc="0" locked="0" layoutInCell="1" allowOverlap="1" wp14:anchorId="4A6FA16D" wp14:editId="37909EE0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39370</wp:posOffset>
                  </wp:positionV>
                  <wp:extent cx="482600" cy="330835"/>
                  <wp:effectExtent l="0" t="0" r="0" b="0"/>
                  <wp:wrapNone/>
                  <wp:docPr id="17" name="Picture 17" descr="C:\Users\fiona.corfield\AppData\Local\Microsoft\Windows\Temporary Internet Files\Content.IE5\CZ37GC2C\MC9004124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ona.corfield\AppData\Local\Microsoft\Windows\Temporary Internet Files\Content.IE5\CZ37GC2C\MC9004124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260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7B7B03" w14:textId="77777777" w:rsidR="00AD6D12" w:rsidRDefault="00AD6D12" w:rsidP="00AD6D12">
            <w:pPr>
              <w:pStyle w:val="ListParagraph"/>
              <w:spacing w:line="235" w:lineRule="auto"/>
              <w:ind w:left="3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4320" behindDoc="0" locked="0" layoutInCell="1" allowOverlap="1" wp14:anchorId="422BCDC4" wp14:editId="2581C29A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137160</wp:posOffset>
                  </wp:positionV>
                  <wp:extent cx="452755" cy="311150"/>
                  <wp:effectExtent l="0" t="0" r="4445" b="0"/>
                  <wp:wrapNone/>
                  <wp:docPr id="18" name="Picture 18" descr="C:\Users\fiona.corfield\AppData\Local\Microsoft\Windows\Temporary Internet Files\Content.IE5\DUDZRYK3\MC900412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ona.corfield\AppData\Local\Microsoft\Windows\Temporary Internet Files\Content.IE5\DUDZRYK3\MC900412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2AF9AF" w14:textId="77777777" w:rsidR="00AD6D12" w:rsidRDefault="00AD6D12" w:rsidP="004E7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28" w:type="dxa"/>
          </w:tcPr>
          <w:p w14:paraId="50B96F03" w14:textId="77777777" w:rsidR="00AD6D12" w:rsidRDefault="00AD6D12" w:rsidP="00AD6D12">
            <w:pPr>
              <w:spacing w:line="235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D6D1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Two Stars and a Wish</w:t>
            </w:r>
          </w:p>
          <w:p w14:paraId="74E4A805" w14:textId="77777777" w:rsidR="00AD6D12" w:rsidRPr="00AD6D12" w:rsidRDefault="00AD6D12" w:rsidP="00AD6D12">
            <w:pPr>
              <w:spacing w:line="235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30EB12B" w14:textId="77777777" w:rsidR="00AD6D12" w:rsidRPr="002C37B5" w:rsidRDefault="00AD6D12" w:rsidP="00AD6D12">
            <w:pPr>
              <w:pStyle w:val="ListParagraph"/>
              <w:numPr>
                <w:ilvl w:val="0"/>
                <w:numId w:val="18"/>
              </w:numPr>
              <w:spacing w:line="235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Generally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takes place as part of Self/Peer Assessment. </w:t>
            </w:r>
          </w:p>
          <w:p w14:paraId="65AF8115" w14:textId="77777777" w:rsidR="00AD6D12" w:rsidRPr="00E54D43" w:rsidRDefault="00AD6D12" w:rsidP="00AD6D12">
            <w:pPr>
              <w:pStyle w:val="ListParagraph"/>
              <w:numPr>
                <w:ilvl w:val="0"/>
                <w:numId w:val="18"/>
              </w:numPr>
              <w:spacing w:line="235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Will normally happen during the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Personalised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Learning session.</w:t>
            </w:r>
          </w:p>
          <w:p w14:paraId="18F7E0E5" w14:textId="77777777" w:rsidR="00AD6D12" w:rsidRPr="002C37B5" w:rsidRDefault="00AE4F3F" w:rsidP="00AD6D12">
            <w:pPr>
              <w:pStyle w:val="ListParagraph"/>
              <w:numPr>
                <w:ilvl w:val="0"/>
                <w:numId w:val="18"/>
              </w:numPr>
              <w:spacing w:line="235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Pupils are given time </w:t>
            </w:r>
            <w:r w:rsidR="00AD6D12">
              <w:rPr>
                <w:rFonts w:ascii="Century Gothic"/>
                <w:sz w:val="20"/>
                <w:szCs w:val="20"/>
              </w:rPr>
              <w:t xml:space="preserve">to </w:t>
            </w:r>
            <w:r>
              <w:rPr>
                <w:rFonts w:ascii="Century Gothic"/>
                <w:sz w:val="20"/>
                <w:szCs w:val="20"/>
              </w:rPr>
              <w:t>evaluate</w:t>
            </w:r>
            <w:r w:rsidR="00AD6D12">
              <w:rPr>
                <w:rFonts w:ascii="Century Gothic"/>
                <w:sz w:val="20"/>
                <w:szCs w:val="20"/>
              </w:rPr>
              <w:t xml:space="preserve"> and make judgments about their own work.</w:t>
            </w:r>
          </w:p>
          <w:p w14:paraId="787B68A3" w14:textId="77777777" w:rsidR="00AD6D12" w:rsidRPr="002C37B5" w:rsidRDefault="00AD6D12" w:rsidP="00AD6D12">
            <w:pPr>
              <w:pStyle w:val="ListParagraph"/>
              <w:numPr>
                <w:ilvl w:val="0"/>
                <w:numId w:val="18"/>
              </w:numPr>
              <w:spacing w:line="235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Pupils identify and highlight two aspects of their work they feel are strengths and one aspect that they could develop further.</w:t>
            </w:r>
          </w:p>
          <w:p w14:paraId="316A1EF1" w14:textId="77777777" w:rsidR="00AD6D12" w:rsidRPr="00AD6D12" w:rsidRDefault="00AD6D12" w:rsidP="00AD6D12">
            <w:pPr>
              <w:pStyle w:val="ListParagraph"/>
              <w:numPr>
                <w:ilvl w:val="0"/>
                <w:numId w:val="18"/>
              </w:numPr>
              <w:spacing w:line="235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 Peer assessment, one pupil might set a task for another pupil to complete during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Personalised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Learning.</w:t>
            </w:r>
          </w:p>
        </w:tc>
      </w:tr>
    </w:tbl>
    <w:p w14:paraId="42FC458F" w14:textId="77777777" w:rsidR="002C37B5" w:rsidRDefault="002C37B5" w:rsidP="002C37B5">
      <w:pPr>
        <w:pStyle w:val="ListParagraph"/>
        <w:spacing w:line="235" w:lineRule="auto"/>
        <w:ind w:left="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128"/>
      </w:tblGrid>
      <w:tr w:rsidR="00AD6D12" w14:paraId="79264157" w14:textId="77777777" w:rsidTr="00AC7C20">
        <w:tc>
          <w:tcPr>
            <w:tcW w:w="124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80"/>
            </w:tblGrid>
            <w:tr w:rsidR="00AD6D12" w14:paraId="446E6C80" w14:textId="77777777" w:rsidTr="004E7EAA">
              <w:tc>
                <w:tcPr>
                  <w:tcW w:w="479" w:type="dxa"/>
                  <w:shd w:val="clear" w:color="auto" w:fill="FFFF00"/>
                </w:tcPr>
                <w:p w14:paraId="63054BC0" w14:textId="77777777" w:rsidR="00AD6D12" w:rsidRDefault="00AD6D12" w:rsidP="00AD6D12">
                  <w:pPr>
                    <w:pStyle w:val="ListParagraph"/>
                    <w:framePr w:hSpace="180" w:wrap="around" w:vAnchor="text" w:hAnchor="margin" w:y="14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35" w:lineRule="auto"/>
                    <w:ind w:left="0"/>
                    <w:jc w:val="center"/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shd w:val="clear" w:color="auto" w:fill="548DD4" w:themeFill="text2" w:themeFillTint="99"/>
                </w:tcPr>
                <w:p w14:paraId="5D37E58E" w14:textId="77777777" w:rsidR="00AD6D12" w:rsidRDefault="00AD6D12" w:rsidP="00AD6D12">
                  <w:pPr>
                    <w:pStyle w:val="ListParagraph"/>
                    <w:framePr w:hSpace="180" w:wrap="around" w:vAnchor="text" w:hAnchor="margin" w:y="14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35" w:lineRule="auto"/>
                    <w:ind w:left="0"/>
                    <w:jc w:val="center"/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</w:p>
              </w:tc>
            </w:tr>
            <w:tr w:rsidR="00AD6D12" w14:paraId="0B58AF69" w14:textId="77777777" w:rsidTr="004E7EAA">
              <w:tc>
                <w:tcPr>
                  <w:tcW w:w="959" w:type="dxa"/>
                  <w:gridSpan w:val="2"/>
                  <w:shd w:val="clear" w:color="auto" w:fill="00FF00"/>
                </w:tcPr>
                <w:p w14:paraId="5B454443" w14:textId="77777777" w:rsidR="00AD6D12" w:rsidRDefault="00AD6D12" w:rsidP="00AD6D12">
                  <w:pPr>
                    <w:pStyle w:val="ListParagraph"/>
                    <w:framePr w:hSpace="180" w:wrap="around" w:vAnchor="text" w:hAnchor="margin" w:y="14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35" w:lineRule="auto"/>
                    <w:ind w:left="0"/>
                    <w:jc w:val="center"/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44E064A" w14:textId="77777777" w:rsidR="00AD6D12" w:rsidRDefault="00AD6D12" w:rsidP="00AD6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28" w:type="dxa"/>
          </w:tcPr>
          <w:p w14:paraId="20543919" w14:textId="77777777" w:rsidR="00AD6D12" w:rsidRDefault="00AD6D12" w:rsidP="00AD6D12">
            <w:pPr>
              <w:pStyle w:val="ListParagraph"/>
              <w:spacing w:line="235" w:lineRule="auto"/>
              <w:ind w:left="0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Ticking and Highlighting</w:t>
            </w:r>
          </w:p>
          <w:p w14:paraId="5A1F435B" w14:textId="77777777" w:rsidR="00AD6D12" w:rsidRDefault="00AD6D12" w:rsidP="00AD6D12">
            <w:pPr>
              <w:pStyle w:val="ListParagraph"/>
              <w:spacing w:line="235" w:lineRule="auto"/>
              <w:ind w:left="0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C67DAA3" w14:textId="77777777" w:rsidR="00AD6D12" w:rsidRPr="002F692F" w:rsidRDefault="00AD6D12" w:rsidP="00AD6D12">
            <w:pPr>
              <w:pStyle w:val="ListParagraph"/>
              <w:numPr>
                <w:ilvl w:val="0"/>
                <w:numId w:val="24"/>
              </w:numPr>
              <w:spacing w:line="235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Completed by the adult </w:t>
            </w:r>
            <w:r w:rsidR="00AE4F3F">
              <w:rPr>
                <w:rFonts w:ascii="Century Gothic" w:eastAsia="Century Gothic" w:hAnsi="Century Gothic" w:cs="Century Gothic"/>
                <w:sz w:val="20"/>
                <w:szCs w:val="20"/>
              </w:rPr>
              <w:t>and/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or pupil to evidence examples of work that match </w:t>
            </w:r>
            <w:r w:rsidR="00AE4F3F"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Learning Intentions (WILF)</w:t>
            </w:r>
            <w:r w:rsidR="00AE4F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achieved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14:paraId="373BA497" w14:textId="77777777" w:rsidR="00AD6D12" w:rsidRPr="007D04FC" w:rsidRDefault="00AD6D12" w:rsidP="00AD6D12">
            <w:pPr>
              <w:numPr>
                <w:ilvl w:val="0"/>
                <w:numId w:val="9"/>
              </w:numPr>
              <w:tabs>
                <w:tab w:val="clear" w:pos="300"/>
                <w:tab w:val="num" w:pos="360"/>
              </w:tabs>
              <w:spacing w:line="235" w:lineRule="auto"/>
              <w:ind w:left="360" w:hanging="3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The pupil and adult will highlight in yellow or blue aspects of the work that reflects their success in achieving the Learning Intention (WILF) or Next Steps. </w:t>
            </w:r>
          </w:p>
          <w:p w14:paraId="0625F4A0" w14:textId="77777777" w:rsidR="00AD6D12" w:rsidRPr="00AD6D12" w:rsidRDefault="00AD6D12" w:rsidP="00AD6D12">
            <w:pPr>
              <w:numPr>
                <w:ilvl w:val="0"/>
                <w:numId w:val="9"/>
              </w:numPr>
              <w:tabs>
                <w:tab w:val="clear" w:pos="300"/>
                <w:tab w:val="num" w:pos="360"/>
              </w:tabs>
              <w:spacing w:line="235" w:lineRule="auto"/>
              <w:ind w:left="360" w:hanging="3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The combination of yellow and blue (green) will identify where adult and pupil agree.</w:t>
            </w:r>
          </w:p>
        </w:tc>
      </w:tr>
    </w:tbl>
    <w:p w14:paraId="4BA58EAE" w14:textId="77777777" w:rsidR="006C6EBF" w:rsidRDefault="006C6EBF">
      <w:pPr>
        <w:spacing w:line="235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43"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128"/>
      </w:tblGrid>
      <w:tr w:rsidR="00AC7C20" w14:paraId="4CDDFC4D" w14:textId="77777777" w:rsidTr="00AE4F3F">
        <w:tc>
          <w:tcPr>
            <w:tcW w:w="1242" w:type="dxa"/>
            <w:vAlign w:val="center"/>
          </w:tcPr>
          <w:p w14:paraId="295F8E97" w14:textId="77777777" w:rsidR="00AC7C20" w:rsidRPr="00CD522F" w:rsidRDefault="00AC7C20" w:rsidP="00AC7C20">
            <w:pPr>
              <w:pStyle w:val="AveryWizard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22F">
              <w:rPr>
                <w:b/>
                <w:noProof/>
                <w:bdr w:val="nil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7E136515" wp14:editId="4919E05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-502285</wp:posOffset>
                  </wp:positionV>
                  <wp:extent cx="720725" cy="361950"/>
                  <wp:effectExtent l="0" t="0" r="3175" b="0"/>
                  <wp:wrapNone/>
                  <wp:docPr id="24" name="Picture 24" descr="MC90036305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36305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28" w:type="dxa"/>
          </w:tcPr>
          <w:p w14:paraId="51EE077A" w14:textId="77777777" w:rsidR="00AC7C20" w:rsidRDefault="00AC7C20" w:rsidP="004E7EAA">
            <w:pPr>
              <w:pStyle w:val="ListParagraph"/>
              <w:spacing w:line="235" w:lineRule="auto"/>
              <w:ind w:left="0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Pit Stop</w:t>
            </w:r>
          </w:p>
          <w:p w14:paraId="33A1BE3E" w14:textId="77777777" w:rsidR="00AC7C20" w:rsidRDefault="00AC7C20" w:rsidP="004E7EAA">
            <w:pPr>
              <w:pStyle w:val="ListParagraph"/>
              <w:spacing w:line="235" w:lineRule="auto"/>
              <w:ind w:left="0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5F0C3214" w14:textId="77777777" w:rsidR="00AC7C20" w:rsidRDefault="00AC7C20" w:rsidP="00AC7C20">
            <w:pPr>
              <w:pStyle w:val="ListParagraph"/>
              <w:numPr>
                <w:ilvl w:val="0"/>
                <w:numId w:val="9"/>
              </w:numPr>
              <w:spacing w:line="235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 Pit Stop is the point a</w:t>
            </w:r>
            <w:r w:rsidR="00AE4F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which learning changes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or </w:t>
            </w:r>
            <w:r w:rsidR="00AE4F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where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misconceptions</w:t>
            </w:r>
            <w:r w:rsidR="00AE4F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need clarifying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14:paraId="71EA1622" w14:textId="77777777" w:rsidR="00AC7C20" w:rsidRDefault="00AC7C20" w:rsidP="00AC7C20">
            <w:pPr>
              <w:pStyle w:val="ListParagraph"/>
              <w:numPr>
                <w:ilvl w:val="0"/>
                <w:numId w:val="9"/>
              </w:numPr>
              <w:spacing w:line="235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level of challenge may be increased, e.g. a pupil demonstrates within a lesson that they have achieved expected learning and move to </w:t>
            </w:r>
            <w:r w:rsidR="00AE4F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use and application challenge or next level challenge.</w:t>
            </w:r>
          </w:p>
          <w:p w14:paraId="3C6013A2" w14:textId="77777777" w:rsidR="00AC7C20" w:rsidRPr="00AC7C20" w:rsidRDefault="00AC7C20" w:rsidP="00AC7C20">
            <w:pPr>
              <w:pStyle w:val="ListParagraph"/>
              <w:numPr>
                <w:ilvl w:val="0"/>
                <w:numId w:val="9"/>
              </w:numPr>
              <w:spacing w:line="235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There is a misconception and the teacher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intervenes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to offer support or adapts the learning for the pupil.</w:t>
            </w:r>
          </w:p>
        </w:tc>
      </w:tr>
    </w:tbl>
    <w:p w14:paraId="7B24F6A0" w14:textId="77777777" w:rsidR="00275AD3" w:rsidRDefault="00275AD3" w:rsidP="00AC7C20">
      <w:pPr>
        <w:spacing w:line="235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43"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128"/>
      </w:tblGrid>
      <w:tr w:rsidR="00AC7C20" w14:paraId="08F1C462" w14:textId="77777777" w:rsidTr="00AE4F3F">
        <w:tc>
          <w:tcPr>
            <w:tcW w:w="1242" w:type="dxa"/>
          </w:tcPr>
          <w:p w14:paraId="54166477" w14:textId="77777777" w:rsidR="00AC7C20" w:rsidRPr="00CD522F" w:rsidRDefault="00AC7C20" w:rsidP="00AC7C20">
            <w:pPr>
              <w:pStyle w:val="AveryWizard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C08AC8" wp14:editId="7598C2F7">
                  <wp:extent cx="679450" cy="254000"/>
                  <wp:effectExtent l="0" t="0" r="6350" b="0"/>
                  <wp:docPr id="1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"/>
                          <pic:cNvPicPr/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88" cy="25416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8" w:type="dxa"/>
          </w:tcPr>
          <w:p w14:paraId="7A190B4F" w14:textId="77777777" w:rsidR="00AC7C20" w:rsidRDefault="00AC7C20" w:rsidP="004E7EAA">
            <w:pPr>
              <w:pStyle w:val="ListParagraph"/>
              <w:spacing w:line="235" w:lineRule="auto"/>
              <w:ind w:left="0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Personalised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Learning</w:t>
            </w:r>
          </w:p>
          <w:p w14:paraId="2DD3CCFD" w14:textId="77777777" w:rsidR="00AC7C20" w:rsidRDefault="00AC7C20" w:rsidP="00AC7C20">
            <w:pPr>
              <w:spacing w:line="235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316BBFFB" w14:textId="77777777" w:rsidR="00AC7C20" w:rsidRPr="002F692F" w:rsidRDefault="00AC7C20" w:rsidP="00AC7C20">
            <w:pPr>
              <w:pStyle w:val="ListParagraph"/>
              <w:numPr>
                <w:ilvl w:val="0"/>
                <w:numId w:val="9"/>
              </w:numPr>
              <w:spacing w:line="235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 opportunity for pupils to reflect</w:t>
            </w:r>
            <w:r w:rsidR="00AE4F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upon and respond to marking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before the next lesson </w:t>
            </w:r>
            <w:r w:rsidR="00AE4F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is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vital.</w:t>
            </w:r>
          </w:p>
          <w:p w14:paraId="0DB0D142" w14:textId="77777777" w:rsidR="00AC7C20" w:rsidRDefault="00AC7C20" w:rsidP="00AC7C20">
            <w:pPr>
              <w:pStyle w:val="ListParagraph"/>
              <w:numPr>
                <w:ilvl w:val="0"/>
                <w:numId w:val="9"/>
              </w:numPr>
              <w:spacing w:line="235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Teachers must timetable a designated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Personalised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Learning session daily to enable pupils to respond.</w:t>
            </w:r>
          </w:p>
          <w:p w14:paraId="535898FB" w14:textId="77777777" w:rsidR="00AC7C20" w:rsidRPr="00AE4F3F" w:rsidRDefault="00AC7C20" w:rsidP="00AE4F3F">
            <w:pPr>
              <w:pStyle w:val="ListParagraph"/>
              <w:numPr>
                <w:ilvl w:val="0"/>
                <w:numId w:val="9"/>
              </w:numPr>
              <w:spacing w:line="235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Subsequent evidence in pupils’ books must demonstrate consistent use of targeted skills.</w:t>
            </w:r>
          </w:p>
        </w:tc>
      </w:tr>
    </w:tbl>
    <w:p w14:paraId="3E0785FE" w14:textId="77777777" w:rsidR="00AC7C20" w:rsidRDefault="00AC7C20" w:rsidP="00AC7C20">
      <w:pPr>
        <w:spacing w:line="235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43"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128"/>
      </w:tblGrid>
      <w:tr w:rsidR="00AC7C20" w14:paraId="25D9EBEE" w14:textId="77777777" w:rsidTr="00AE4F3F">
        <w:tc>
          <w:tcPr>
            <w:tcW w:w="1242" w:type="dxa"/>
          </w:tcPr>
          <w:p w14:paraId="41AC496D" w14:textId="77777777" w:rsidR="00AC7C20" w:rsidRPr="00CD522F" w:rsidRDefault="00AC7C20" w:rsidP="004E7EAA">
            <w:pPr>
              <w:pStyle w:val="AveryWizard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7C734C" wp14:editId="415FE979">
                  <wp:extent cx="374650" cy="379854"/>
                  <wp:effectExtent l="0" t="0" r="6350" b="1270"/>
                  <wp:docPr id="15" name="Picture 15" descr="C:\Users\fiona.corfield\AppData\Local\Microsoft\Windows\Temporary Internet Files\Content.IE5\DUDZRYK3\Thought_Bubble_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ona.corfield\AppData\Local\Microsoft\Windows\Temporary Internet Files\Content.IE5\DUDZRYK3\Thought_Bubble_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83" cy="39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18"/>
                <w:szCs w:val="18"/>
              </w:rPr>
              <w:t>U&amp;</w:t>
            </w:r>
            <w:r w:rsidRPr="00AC7C20">
              <w:rPr>
                <w:rFonts w:ascii="Century Gothic" w:hAnsi="Century Gothic"/>
                <w:b/>
                <w:sz w:val="18"/>
                <w:szCs w:val="18"/>
              </w:rPr>
              <w:t>A</w:t>
            </w:r>
          </w:p>
        </w:tc>
        <w:tc>
          <w:tcPr>
            <w:tcW w:w="9128" w:type="dxa"/>
          </w:tcPr>
          <w:p w14:paraId="0989A082" w14:textId="77777777" w:rsidR="00AC7C20" w:rsidRDefault="00AC7C20" w:rsidP="00AC7C20">
            <w:pPr>
              <w:spacing w:line="235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425EA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Using and Applying</w:t>
            </w:r>
          </w:p>
          <w:p w14:paraId="7FDF60C2" w14:textId="77777777" w:rsidR="00AC7C20" w:rsidRPr="00425EA2" w:rsidRDefault="00AC7C20" w:rsidP="00AC7C20">
            <w:pPr>
              <w:spacing w:line="235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378FE1E5" w14:textId="77777777" w:rsidR="00AC7C20" w:rsidRPr="00AC7C20" w:rsidRDefault="00AC7C20" w:rsidP="00AC7C20">
            <w:pPr>
              <w:pStyle w:val="ListParagraph"/>
              <w:numPr>
                <w:ilvl w:val="0"/>
                <w:numId w:val="26"/>
              </w:numPr>
              <w:spacing w:line="235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Having gained the concept or skill, pupils use and apply</w:t>
            </w:r>
            <w:r w:rsidR="00AE4F3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knowledge and skills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 a range of real-life contexts and problems.</w:t>
            </w:r>
          </w:p>
        </w:tc>
      </w:tr>
    </w:tbl>
    <w:p w14:paraId="343CC5DB" w14:textId="77777777" w:rsidR="007D70CC" w:rsidRPr="00AC7C20" w:rsidRDefault="007D70CC" w:rsidP="00AC7C20">
      <w:pPr>
        <w:spacing w:line="235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107E8DC" w14:textId="77777777" w:rsidR="0047550E" w:rsidRDefault="0047550E">
      <w:pPr>
        <w:rPr>
          <w:rFonts w:ascii="Century Gothic" w:eastAsia="Century Gothic" w:hAnsi="Century Gothic" w:cs="Century Gothic"/>
          <w:sz w:val="20"/>
          <w:szCs w:val="20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20"/>
          <w:szCs w:val="20"/>
        </w:rPr>
        <w:br w:type="page"/>
      </w:r>
    </w:p>
    <w:p w14:paraId="777CFF62" w14:textId="77777777" w:rsidR="006C6EBF" w:rsidRDefault="006C6EBF">
      <w:pPr>
        <w:spacing w:line="235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15E4D0A" w14:textId="77777777" w:rsidR="00275AD3" w:rsidRPr="0047550E" w:rsidRDefault="00275AD3">
      <w:pPr>
        <w:spacing w:line="235" w:lineRule="auto"/>
        <w:jc w:val="both"/>
        <w:rPr>
          <w:rFonts w:ascii="Century Gothic" w:eastAsia="Century Gothic" w:hAnsi="Century Gothic" w:cs="Century Gothic"/>
          <w:b/>
        </w:rPr>
      </w:pPr>
      <w:r w:rsidRPr="0047550E">
        <w:rPr>
          <w:rFonts w:ascii="Century Gothic" w:eastAsia="Century Gothic" w:hAnsi="Century Gothic" w:cs="Century Gothic"/>
          <w:b/>
        </w:rPr>
        <w:t>Pupil Reference Card</w:t>
      </w:r>
    </w:p>
    <w:p w14:paraId="69BE249D" w14:textId="77777777" w:rsidR="00275AD3" w:rsidRDefault="00275AD3">
      <w:pPr>
        <w:spacing w:line="235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W w:w="921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67"/>
        <w:gridCol w:w="6095"/>
        <w:gridCol w:w="55"/>
      </w:tblGrid>
      <w:tr w:rsidR="003C2519" w:rsidRPr="00275AD3" w14:paraId="24187DCB" w14:textId="77777777" w:rsidTr="003C2519">
        <w:trPr>
          <w:gridAfter w:val="1"/>
          <w:wAfter w:w="55" w:type="dxa"/>
          <w:trHeight w:val="300"/>
          <w:tblHeader/>
        </w:trPr>
        <w:tc>
          <w:tcPr>
            <w:tcW w:w="9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8CC7" w14:textId="77777777" w:rsidR="003C2519" w:rsidRPr="00275AD3" w:rsidRDefault="003C2519" w:rsidP="00EF6025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What they mean</w:t>
            </w:r>
          </w:p>
        </w:tc>
      </w:tr>
      <w:tr w:rsidR="003C2519" w:rsidRPr="00275AD3" w14:paraId="6E06E364" w14:textId="77777777" w:rsidTr="003C2519">
        <w:tblPrEx>
          <w:shd w:val="clear" w:color="auto" w:fill="auto"/>
        </w:tblPrEx>
        <w:trPr>
          <w:trHeight w:val="107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EA3DE" w14:textId="77777777" w:rsidR="003C2519" w:rsidRDefault="003C2519" w:rsidP="00686978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rFonts w:ascii="Century Gothic" w:hAnsi="Century Gothic"/>
              </w:rPr>
            </w:pPr>
            <w:r w:rsidRPr="00275AD3">
              <w:rPr>
                <w:rFonts w:ascii="Century Gothic" w:hAnsi="Century Gothic" w:cs="Times New Roman"/>
                <w:b/>
                <w:noProof/>
                <w:lang w:eastAsia="en-GB"/>
              </w:rPr>
              <w:drawing>
                <wp:inline distT="0" distB="0" distL="0" distR="0" wp14:anchorId="487C602D" wp14:editId="66826753">
                  <wp:extent cx="361950" cy="361950"/>
                  <wp:effectExtent l="0" t="0" r="0" b="0"/>
                  <wp:docPr id="1073741824" name="Picture 1073741824" descr="C:\Users\fiona.corfield\AppData\Local\Microsoft\Windows\Temporary Internet Files\Content.IE5\2Q2Q5332\MC90043260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ona.corfield\AppData\Local\Microsoft\Windows\Temporary Internet Files\Content.IE5\2Q2Q5332\MC90043260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0000" b="90000" l="10000" r="90000">
                                        <a14:backgroundMark x1="72222" y1="68750" x2="72222" y2="68750"/>
                                        <a14:backgroundMark x1="72222" y1="68750" x2="72222" y2="68750"/>
                                        <a14:backgroundMark x1="27778" y1="72222" x2="27778" y2="7222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noProof/>
                <w:lang w:eastAsia="en-GB"/>
              </w:rPr>
              <w:drawing>
                <wp:inline distT="0" distB="0" distL="0" distR="0" wp14:anchorId="33C2D835" wp14:editId="54ED4929">
                  <wp:extent cx="488950" cy="366591"/>
                  <wp:effectExtent l="0" t="0" r="6350" b="0"/>
                  <wp:docPr id="1073741839" name="Picture 1073741839" descr="C:\Users\fiona.corfield\AppData\Local\Microsoft\Windows\Temporary Internet Files\Content.IE5\CZ37GC2C\5418401602_b78817bab2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ona.corfield\AppData\Local\Microsoft\Windows\Temporary Internet Files\Content.IE5\CZ37GC2C\5418401602_b78817bab2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53" cy="36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0174A9" w14:textId="77777777" w:rsidR="003C2519" w:rsidRPr="00686978" w:rsidRDefault="003C2519" w:rsidP="00275AD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686978">
              <w:rPr>
                <w:rFonts w:ascii="Century Gothic" w:hAnsi="Century Gothic"/>
                <w:b/>
                <w:sz w:val="22"/>
                <w:szCs w:val="22"/>
              </w:rPr>
              <w:t xml:space="preserve">Ticking and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H</w:t>
            </w:r>
            <w:r w:rsidRPr="00686978">
              <w:rPr>
                <w:rFonts w:ascii="Century Gothic" w:hAnsi="Century Gothic"/>
                <w:b/>
                <w:sz w:val="22"/>
                <w:szCs w:val="22"/>
              </w:rPr>
              <w:t>ighlighting</w:t>
            </w:r>
          </w:p>
        </w:tc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53848" w14:textId="77777777" w:rsidR="003C2519" w:rsidRDefault="003C2519" w:rsidP="00275AD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rPr>
                <w:rFonts w:ascii="Century Gothic" w:hAnsi="Century Gothic"/>
              </w:rPr>
            </w:pPr>
            <w:r w:rsidRPr="00275AD3">
              <w:rPr>
                <w:rFonts w:ascii="Century Gothic" w:hAnsi="Century Gothic"/>
              </w:rPr>
              <w:t>My teacher has looked at my work and highlighted good examples.</w:t>
            </w:r>
          </w:p>
          <w:p w14:paraId="29AD0789" w14:textId="77777777" w:rsidR="003C2519" w:rsidRPr="00275AD3" w:rsidRDefault="003C2519" w:rsidP="00275AD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rPr>
                <w:rFonts w:ascii="Century Gothic" w:hAnsi="Century Gothic"/>
              </w:rPr>
            </w:pPr>
            <w:r w:rsidRPr="00275AD3">
              <w:rPr>
                <w:rFonts w:ascii="Century Gothic" w:hAnsi="Century Gothic"/>
              </w:rPr>
              <w:t xml:space="preserve">I highlighted the ‘I can’ </w:t>
            </w:r>
            <w:r>
              <w:rPr>
                <w:rFonts w:ascii="Century Gothic" w:hAnsi="Century Gothic"/>
              </w:rPr>
              <w:t xml:space="preserve">(WILF) </w:t>
            </w:r>
            <w:r w:rsidRPr="00275AD3">
              <w:rPr>
                <w:rFonts w:ascii="Century Gothic" w:hAnsi="Century Gothic"/>
              </w:rPr>
              <w:t>that I achieved.</w:t>
            </w:r>
          </w:p>
        </w:tc>
      </w:tr>
      <w:tr w:rsidR="003C2519" w:rsidRPr="00275AD3" w14:paraId="24161194" w14:textId="77777777" w:rsidTr="003C2519">
        <w:tblPrEx>
          <w:shd w:val="clear" w:color="auto" w:fill="auto"/>
        </w:tblPrEx>
        <w:trPr>
          <w:trHeight w:val="107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5E41" w14:textId="77777777" w:rsidR="003C2519" w:rsidRPr="00275AD3" w:rsidRDefault="003C2519" w:rsidP="00275AD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rFonts w:ascii="Century Gothic" w:hAnsi="Century Gothic"/>
              </w:rPr>
            </w:pPr>
            <w:r w:rsidRPr="00275AD3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2E1C96EB" wp14:editId="19D673DD">
                  <wp:extent cx="615950" cy="438150"/>
                  <wp:effectExtent l="0" t="0" r="0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22" cy="4389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86978">
              <w:rPr>
                <w:rFonts w:ascii="Century Gothic" w:hAnsi="Century Gothic"/>
                <w:b/>
                <w:sz w:val="22"/>
                <w:szCs w:val="22"/>
              </w:rPr>
              <w:t>Closing the Gap</w:t>
            </w:r>
          </w:p>
        </w:tc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29EE1" w14:textId="77777777" w:rsidR="003C2519" w:rsidRPr="00275AD3" w:rsidRDefault="003C2519" w:rsidP="00275AD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rPr>
                <w:rFonts w:ascii="Century Gothic" w:hAnsi="Century Gothic"/>
              </w:rPr>
            </w:pPr>
            <w:r w:rsidRPr="00275AD3">
              <w:rPr>
                <w:rFonts w:ascii="Century Gothic" w:hAnsi="Century Gothic"/>
              </w:rPr>
              <w:t>I need to do this to achieve my WILF.</w:t>
            </w:r>
          </w:p>
        </w:tc>
      </w:tr>
      <w:tr w:rsidR="003C2519" w:rsidRPr="00275AD3" w14:paraId="4E88EBF2" w14:textId="77777777" w:rsidTr="003C2519">
        <w:tblPrEx>
          <w:shd w:val="clear" w:color="auto" w:fill="auto"/>
        </w:tblPrEx>
        <w:trPr>
          <w:trHeight w:val="107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D2DB5" w14:textId="77777777" w:rsidR="003C2519" w:rsidRDefault="003C2519" w:rsidP="002B6E04">
            <w:pPr>
              <w:pStyle w:val="AveryWizard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bdr w:val="nil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5327AB7E" wp14:editId="33EAE22E">
                  <wp:simplePos x="0" y="0"/>
                  <wp:positionH relativeFrom="margin">
                    <wp:posOffset>370840</wp:posOffset>
                  </wp:positionH>
                  <wp:positionV relativeFrom="margin">
                    <wp:posOffset>-24765</wp:posOffset>
                  </wp:positionV>
                  <wp:extent cx="386715" cy="260350"/>
                  <wp:effectExtent l="0" t="0" r="0" b="6350"/>
                  <wp:wrapSquare wrapText="bothSides"/>
                  <wp:docPr id="1073741829" name="Picture 1073741829" descr="MC90044874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90044874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913" b="52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BF7BE0" w14:textId="77777777" w:rsidR="003C2519" w:rsidRPr="002B6E04" w:rsidRDefault="003C2519" w:rsidP="002B6E04">
            <w:pPr>
              <w:pStyle w:val="AveryWizard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E04">
              <w:rPr>
                <w:rFonts w:ascii="Century Gothic" w:hAnsi="Century Gothic"/>
                <w:b/>
                <w:sz w:val="22"/>
                <w:szCs w:val="22"/>
              </w:rPr>
              <w:t>Next Steps</w:t>
            </w:r>
          </w:p>
          <w:p w14:paraId="08003BC9" w14:textId="77777777" w:rsidR="003C2519" w:rsidRPr="00275AD3" w:rsidRDefault="003C2519" w:rsidP="002B6E0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rFonts w:ascii="Century Gothic" w:hAnsi="Century Gothi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54F3DDA5" wp14:editId="2A8AE21A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314325</wp:posOffset>
                  </wp:positionV>
                  <wp:extent cx="365125" cy="265430"/>
                  <wp:effectExtent l="0" t="0" r="0" b="1270"/>
                  <wp:wrapSquare wrapText="bothSides"/>
                  <wp:docPr id="1073741828" name="Picture 1073741828" descr="MC90044874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44874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1E4F">
              <w:rPr>
                <w:rFonts w:ascii="Century Gothic" w:hAnsi="Century Gothic"/>
                <w:b/>
                <w:bCs/>
                <w:color w:val="FFFFFF"/>
                <w:sz w:val="32"/>
              </w:rPr>
              <w:t>BB</w:t>
            </w:r>
            <w:r w:rsidRPr="00107C2F">
              <w:rPr>
                <w:rFonts w:ascii="Century Gothic" w:hAnsi="Century Gothic"/>
                <w:sz w:val="2"/>
                <w:szCs w:val="2"/>
              </w:rPr>
              <w:t xml:space="preserve"> </w:t>
            </w:r>
          </w:p>
        </w:tc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247CB" w14:textId="77777777" w:rsidR="003C2519" w:rsidRPr="00275AD3" w:rsidRDefault="003C2519" w:rsidP="002B6E0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rPr>
                <w:rFonts w:ascii="Century Gothic" w:hAnsi="Century Gothic"/>
              </w:rPr>
            </w:pPr>
            <w:r w:rsidRPr="00275AD3">
              <w:rPr>
                <w:rFonts w:ascii="Century Gothic" w:hAnsi="Century Gothic"/>
              </w:rPr>
              <w:t>I need to do this to achieve the next WILF or the next step in my learning.</w:t>
            </w:r>
          </w:p>
        </w:tc>
      </w:tr>
      <w:tr w:rsidR="003C2519" w:rsidRPr="00275AD3" w14:paraId="5AAC8B60" w14:textId="77777777" w:rsidTr="003C2519">
        <w:tblPrEx>
          <w:shd w:val="clear" w:color="auto" w:fill="auto"/>
        </w:tblPrEx>
        <w:trPr>
          <w:trHeight w:val="107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07B67" w14:textId="77777777" w:rsidR="003C2519" w:rsidRPr="00275AD3" w:rsidRDefault="003C2519" w:rsidP="002B6E0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rFonts w:ascii="Century Gothic" w:hAnsi="Century Gothic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10CD26" wp14:editId="789AEC24">
                  <wp:extent cx="546100" cy="539750"/>
                  <wp:effectExtent l="0" t="0" r="635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"/>
                          <pic:cNvPicPr/>
                        </pic:nvPicPr>
                        <pic:blipFill>
                          <a:blip r:embed="rId10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089" cy="54072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86978">
              <w:rPr>
                <w:rFonts w:ascii="Century Gothic" w:hAnsi="Century Gothic"/>
                <w:b/>
                <w:noProof/>
                <w:sz w:val="22"/>
                <w:szCs w:val="22"/>
                <w:lang w:eastAsia="en-GB"/>
              </w:rPr>
              <w:t>Verbal Feedback</w:t>
            </w:r>
          </w:p>
        </w:tc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B0C1D" w14:textId="77777777" w:rsidR="003C2519" w:rsidRPr="00275AD3" w:rsidRDefault="003C2519" w:rsidP="002B6E0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talked about my learning with my teacher</w:t>
            </w:r>
          </w:p>
        </w:tc>
      </w:tr>
      <w:tr w:rsidR="003C2519" w:rsidRPr="00275AD3" w14:paraId="14B0E68A" w14:textId="77777777" w:rsidTr="003C2519">
        <w:tblPrEx>
          <w:shd w:val="clear" w:color="auto" w:fill="auto"/>
        </w:tblPrEx>
        <w:trPr>
          <w:trHeight w:val="107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B8451" w14:textId="77777777" w:rsidR="003C2519" w:rsidRDefault="003C2519" w:rsidP="00EF602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rFonts w:ascii="Century Gothic" w:hAnsi="Century Gothic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265CA864" wp14:editId="4BB4CCA2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-45720</wp:posOffset>
                  </wp:positionV>
                  <wp:extent cx="452755" cy="311150"/>
                  <wp:effectExtent l="0" t="0" r="4445" b="0"/>
                  <wp:wrapNone/>
                  <wp:docPr id="1073741834" name="Picture 1073741834" descr="C:\Users\fiona.corfield\AppData\Local\Microsoft\Windows\Temporary Internet Files\Content.IE5\DUDZRYK3\MC900412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ona.corfield\AppData\Local\Microsoft\Windows\Temporary Internet Files\Content.IE5\DUDZRYK3\MC900412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EFCF9F" w14:textId="77777777" w:rsidR="003C2519" w:rsidRDefault="003C2519" w:rsidP="00EF602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rFonts w:ascii="Century Gothic" w:hAnsi="Century Gothic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721B478D" wp14:editId="1B94F139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19685</wp:posOffset>
                  </wp:positionV>
                  <wp:extent cx="452755" cy="311150"/>
                  <wp:effectExtent l="0" t="0" r="4445" b="0"/>
                  <wp:wrapNone/>
                  <wp:docPr id="1073741835" name="Picture 1073741835" descr="C:\Users\fiona.corfield\AppData\Local\Microsoft\Windows\Temporary Internet Files\Content.IE5\DUDZRYK3\MC900412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ona.corfield\AppData\Local\Microsoft\Windows\Temporary Internet Files\Content.IE5\DUDZRYK3\MC900412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3BF6DB11" wp14:editId="083F0055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1905</wp:posOffset>
                  </wp:positionV>
                  <wp:extent cx="482600" cy="330835"/>
                  <wp:effectExtent l="0" t="0" r="0" b="0"/>
                  <wp:wrapNone/>
                  <wp:docPr id="1073741836" name="Picture 1073741836" descr="C:\Users\fiona.corfield\AppData\Local\Microsoft\Windows\Temporary Internet Files\Content.IE5\CZ37GC2C\MC9004124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ona.corfield\AppData\Local\Microsoft\Windows\Temporary Internet Files\Content.IE5\CZ37GC2C\MC9004124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260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FCE970" w14:textId="77777777" w:rsidR="003C2519" w:rsidRDefault="003C2519" w:rsidP="00EF602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rFonts w:ascii="Century Gothic" w:hAnsi="Century Gothic"/>
                <w:noProof/>
                <w:lang w:eastAsia="en-GB"/>
              </w:rPr>
            </w:pPr>
          </w:p>
          <w:p w14:paraId="5F94765B" w14:textId="77777777" w:rsidR="003C2519" w:rsidRPr="00686978" w:rsidRDefault="003C2519" w:rsidP="00EF602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rFonts w:ascii="Century Gothic" w:hAnsi="Century Gothic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t xml:space="preserve">           </w:t>
            </w:r>
            <w:r w:rsidRPr="00686978">
              <w:rPr>
                <w:rFonts w:ascii="Century Gothic" w:hAnsi="Century Gothic"/>
                <w:b/>
                <w:noProof/>
                <w:sz w:val="22"/>
                <w:szCs w:val="22"/>
                <w:lang w:eastAsia="en-GB"/>
              </w:rPr>
              <w:t>Two Stars and a Wish</w:t>
            </w:r>
          </w:p>
        </w:tc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D66E2" w14:textId="77777777" w:rsidR="003C2519" w:rsidRPr="00275AD3" w:rsidRDefault="003C2519" w:rsidP="002B6E0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found two aspects of my work or another’s work that has been done well and one aspect that could be improved.</w:t>
            </w:r>
          </w:p>
        </w:tc>
      </w:tr>
      <w:tr w:rsidR="003C2519" w:rsidRPr="00275AD3" w14:paraId="6494A982" w14:textId="77777777" w:rsidTr="003C2519">
        <w:tblPrEx>
          <w:shd w:val="clear" w:color="auto" w:fill="auto"/>
        </w:tblPrEx>
        <w:trPr>
          <w:trHeight w:val="107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8E7F7" w14:textId="77777777" w:rsidR="003C2519" w:rsidRPr="00275AD3" w:rsidRDefault="003C2519" w:rsidP="00B93F00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73FC7898" wp14:editId="37AB5681">
                  <wp:extent cx="227915" cy="577687"/>
                  <wp:effectExtent l="133350" t="38100" r="77470" b="32385"/>
                  <wp:docPr id="1073741838" name="Picture 1073741838" descr="C:\Users\fiona.corfield\AppData\Local\Microsoft\Windows\Temporary Internet Files\Content.IE5\DUDZRYK3\large-Ladder-flat--0-1242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ona.corfield\AppData\Local\Microsoft\Windows\Temporary Internet Files\Content.IE5\DUDZRYK3\large-Ladder-flat--0-1242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80000">
                            <a:off x="0" y="0"/>
                            <a:ext cx="229110" cy="58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978">
              <w:rPr>
                <w:rFonts w:ascii="Century Gothic" w:hAnsi="Century Gothic"/>
                <w:b/>
                <w:sz w:val="22"/>
                <w:szCs w:val="22"/>
              </w:rPr>
              <w:t>Marking Ladder</w:t>
            </w:r>
          </w:p>
        </w:tc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7D289" w14:textId="77777777" w:rsidR="003C2519" w:rsidRPr="00275AD3" w:rsidRDefault="003C2519" w:rsidP="00B93F00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rPr>
                <w:rFonts w:ascii="Century Gothic" w:hAnsi="Century Gothic"/>
              </w:rPr>
            </w:pPr>
            <w:r w:rsidRPr="00275AD3">
              <w:rPr>
                <w:rFonts w:ascii="Century Gothic" w:hAnsi="Century Gothic"/>
              </w:rPr>
              <w:t>I used this to help me mark my work or my friend’s work.</w:t>
            </w:r>
          </w:p>
        </w:tc>
      </w:tr>
      <w:tr w:rsidR="003C2519" w:rsidRPr="00275AD3" w14:paraId="5861AFF8" w14:textId="77777777" w:rsidTr="003C2519">
        <w:tblPrEx>
          <w:shd w:val="clear" w:color="auto" w:fill="auto"/>
        </w:tblPrEx>
        <w:trPr>
          <w:trHeight w:val="107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7D4F7" w14:textId="77777777" w:rsidR="003C2519" w:rsidRPr="00686978" w:rsidRDefault="003C2519" w:rsidP="0047550E">
            <w:pPr>
              <w:pStyle w:val="AveryWizard"/>
              <w:adjustRightInd w:val="0"/>
              <w:spacing w:line="24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322734C" wp14:editId="1BADFBAF">
                  <wp:extent cx="546100" cy="553685"/>
                  <wp:effectExtent l="0" t="0" r="6350" b="0"/>
                  <wp:docPr id="9" name="Picture 9" descr="C:\Users\fiona.corfield\AppData\Local\Microsoft\Windows\Temporary Internet Files\Content.IE5\DUDZRYK3\Thought_Bubble_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ona.corfield\AppData\Local\Microsoft\Windows\Temporary Internet Files\Content.IE5\DUDZRYK3\Thought_Bubble_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322" cy="55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22"/>
                <w:szCs w:val="22"/>
              </w:rPr>
              <w:t>Use &amp; Application</w:t>
            </w:r>
          </w:p>
        </w:tc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1E16C" w14:textId="77777777" w:rsidR="003C2519" w:rsidRPr="00B93F00" w:rsidRDefault="003C2519" w:rsidP="00B93F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use what I have learnt to solve problems.</w:t>
            </w:r>
          </w:p>
        </w:tc>
      </w:tr>
      <w:tr w:rsidR="003C2519" w:rsidRPr="00275AD3" w14:paraId="7DE1E56C" w14:textId="77777777" w:rsidTr="003C2519">
        <w:tblPrEx>
          <w:shd w:val="clear" w:color="auto" w:fill="auto"/>
        </w:tblPrEx>
        <w:trPr>
          <w:trHeight w:val="107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9"/>
              <w:gridCol w:w="946"/>
            </w:tblGrid>
            <w:tr w:rsidR="003C2519" w:rsidRPr="00F81E4F" w14:paraId="638ACC6D" w14:textId="77777777" w:rsidTr="00B93F00">
              <w:trPr>
                <w:cantSplit/>
                <w:trHeight w:hRule="exact" w:val="985"/>
              </w:trPr>
              <w:tc>
                <w:tcPr>
                  <w:tcW w:w="1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6A89EBA" w14:textId="77777777" w:rsidR="003C2519" w:rsidRPr="00686978" w:rsidRDefault="003C2519" w:rsidP="00D13F5C">
                  <w:pPr>
                    <w:pStyle w:val="AveryWizard"/>
                    <w:adjustRightInd w:val="0"/>
                    <w:spacing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86978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Pit Stop</w:t>
                  </w:r>
                  <w:r w:rsidRPr="00686978">
                    <w:rPr>
                      <w:b/>
                      <w:noProof/>
                      <w:bdr w:val="nil"/>
                      <w:lang w:eastAsia="en-GB"/>
                    </w:rPr>
                    <w:drawing>
                      <wp:anchor distT="0" distB="0" distL="114300" distR="114300" simplePos="0" relativeHeight="251715584" behindDoc="1" locked="0" layoutInCell="1" allowOverlap="1" wp14:anchorId="7C9D3094" wp14:editId="355D8CF6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-19685</wp:posOffset>
                        </wp:positionV>
                        <wp:extent cx="1186815" cy="595630"/>
                        <wp:effectExtent l="0" t="0" r="0" b="0"/>
                        <wp:wrapNone/>
                        <wp:docPr id="1073741837" name="Picture 1073741837" descr="MC900363058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MC900363058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815" cy="595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DE130B" w14:textId="77777777" w:rsidR="003C2519" w:rsidRDefault="003C2519" w:rsidP="00D13F5C">
                  <w:pPr>
                    <w:pStyle w:val="AveryWizard"/>
                    <w:adjustRightInd w:val="0"/>
                    <w:spacing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B8D8628" w14:textId="77777777" w:rsidR="003C2519" w:rsidRDefault="003C2519" w:rsidP="00D13F5C">
                  <w:pPr>
                    <w:pStyle w:val="AveryWizard"/>
                    <w:adjustRightInd w:val="0"/>
                    <w:spacing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F607B6F" w14:textId="77777777" w:rsidR="003C2519" w:rsidRDefault="003C2519" w:rsidP="00D13F5C">
                  <w:pPr>
                    <w:pStyle w:val="AveryWizard"/>
                    <w:adjustRightInd w:val="0"/>
                    <w:spacing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36C0F12" w14:textId="77777777" w:rsidR="003C2519" w:rsidRPr="00CD522F" w:rsidRDefault="003C2519" w:rsidP="00D13F5C">
                  <w:pPr>
                    <w:pStyle w:val="AveryWizard"/>
                    <w:adjustRightInd w:val="0"/>
                    <w:spacing w:line="240" w:lineRule="auto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ED155DA" w14:textId="77777777" w:rsidR="003C2519" w:rsidRPr="00B93F00" w:rsidRDefault="003C2519" w:rsidP="00EF6025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rFonts w:ascii="Century Gothic" w:hAnsi="Century Gothic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76763" w14:textId="77777777" w:rsidR="003C2519" w:rsidRDefault="003C2519" w:rsidP="0048191E">
            <w:pPr>
              <w:rPr>
                <w:rFonts w:ascii="Century Gothic" w:hAnsi="Century Gothic"/>
                <w:sz w:val="20"/>
                <w:szCs w:val="20"/>
              </w:rPr>
            </w:pPr>
            <w:r w:rsidRPr="00B93F00">
              <w:rPr>
                <w:rFonts w:ascii="Century Gothic" w:hAnsi="Century Gothic"/>
                <w:sz w:val="20"/>
                <w:szCs w:val="20"/>
              </w:rPr>
              <w:t>I am ready to move to the next WILF or challenge.</w:t>
            </w:r>
          </w:p>
          <w:p w14:paraId="25A5F69E" w14:textId="77777777" w:rsidR="003C2519" w:rsidRPr="00B93F00" w:rsidRDefault="003C2519" w:rsidP="0048191E">
            <w:pPr>
              <w:rPr>
                <w:rFonts w:ascii="Century Gothic" w:hAnsi="Century Gothic"/>
                <w:sz w:val="20"/>
                <w:szCs w:val="20"/>
              </w:rPr>
            </w:pPr>
            <w:r w:rsidRPr="00B93F00">
              <w:rPr>
                <w:rFonts w:ascii="Century Gothic" w:hAnsi="Century Gothic"/>
                <w:sz w:val="20"/>
                <w:szCs w:val="20"/>
              </w:rPr>
              <w:t>I needed something explaining to me during the lesson.</w:t>
            </w:r>
          </w:p>
          <w:p w14:paraId="6AF2C0F8" w14:textId="77777777" w:rsidR="003C2519" w:rsidRPr="00275AD3" w:rsidRDefault="003C2519" w:rsidP="0048191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rPr>
                <w:rFonts w:ascii="Century Gothic" w:hAnsi="Century Gothic"/>
              </w:rPr>
            </w:pPr>
          </w:p>
        </w:tc>
      </w:tr>
      <w:tr w:rsidR="003C2519" w:rsidRPr="00275AD3" w14:paraId="7D75858E" w14:textId="77777777" w:rsidTr="003C2519">
        <w:tblPrEx>
          <w:shd w:val="clear" w:color="auto" w:fill="auto"/>
        </w:tblPrEx>
        <w:trPr>
          <w:trHeight w:val="107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B5FD6" w14:textId="77777777" w:rsidR="003C2519" w:rsidRPr="00275AD3" w:rsidRDefault="003C2519" w:rsidP="0048191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rFonts w:ascii="Century Gothic" w:hAnsi="Century Gothic"/>
              </w:rPr>
            </w:pPr>
            <w:r w:rsidRPr="00275AD3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60F5821F" wp14:editId="458DC769">
                  <wp:extent cx="1397000" cy="533400"/>
                  <wp:effectExtent l="0" t="0" r="0" b="0"/>
                  <wp:docPr id="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"/>
                          <pic:cNvPicPr/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901" cy="53374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87B78" w14:textId="77777777" w:rsidR="003C2519" w:rsidRPr="00275AD3" w:rsidRDefault="003C2519" w:rsidP="0048191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</w:tabs>
              <w:rPr>
                <w:rFonts w:ascii="Century Gothic" w:hAnsi="Century Gothic"/>
              </w:rPr>
            </w:pPr>
            <w:r w:rsidRPr="00275AD3">
              <w:rPr>
                <w:rFonts w:ascii="Century Gothic" w:hAnsi="Century Gothic"/>
              </w:rPr>
              <w:t xml:space="preserve">I need to work on this </w:t>
            </w:r>
            <w:r>
              <w:rPr>
                <w:rFonts w:ascii="Century Gothic" w:hAnsi="Century Gothic"/>
              </w:rPr>
              <w:t>in the next</w:t>
            </w:r>
            <w:r w:rsidRPr="00275AD3">
              <w:rPr>
                <w:rFonts w:ascii="Century Gothic" w:hAnsi="Century Gothic"/>
              </w:rPr>
              <w:t xml:space="preserve"> Personalised Learning</w:t>
            </w:r>
            <w:r>
              <w:rPr>
                <w:rFonts w:ascii="Century Gothic" w:hAnsi="Century Gothic"/>
              </w:rPr>
              <w:t xml:space="preserve"> session</w:t>
            </w:r>
            <w:r w:rsidRPr="00275AD3">
              <w:rPr>
                <w:rFonts w:ascii="Century Gothic" w:hAnsi="Century Gothic"/>
              </w:rPr>
              <w:t>, or in my next piece of work.</w:t>
            </w:r>
          </w:p>
        </w:tc>
      </w:tr>
    </w:tbl>
    <w:p w14:paraId="2091860F" w14:textId="77777777" w:rsidR="006C6EBF" w:rsidRPr="00B93F00" w:rsidRDefault="006C6EBF" w:rsidP="00B93F00">
      <w:pPr>
        <w:spacing w:line="235" w:lineRule="auto"/>
        <w:rPr>
          <w:sz w:val="2"/>
          <w:szCs w:val="2"/>
        </w:rPr>
      </w:pPr>
    </w:p>
    <w:sectPr w:rsidR="006C6EBF" w:rsidRPr="00B93F00" w:rsidSect="00915493">
      <w:pgSz w:w="11900" w:h="16840"/>
      <w:pgMar w:top="227" w:right="873" w:bottom="227" w:left="8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ED81" w14:textId="77777777" w:rsidR="00ED0B2B" w:rsidRDefault="00ED0B2B">
      <w:r>
        <w:separator/>
      </w:r>
    </w:p>
  </w:endnote>
  <w:endnote w:type="continuationSeparator" w:id="0">
    <w:p w14:paraId="0376DE7D" w14:textId="77777777" w:rsidR="00ED0B2B" w:rsidRDefault="00ED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002EC" w14:textId="77777777" w:rsidR="00ED0B2B" w:rsidRDefault="00ED0B2B">
      <w:r>
        <w:separator/>
      </w:r>
    </w:p>
  </w:footnote>
  <w:footnote w:type="continuationSeparator" w:id="0">
    <w:p w14:paraId="6BECCDA5" w14:textId="77777777" w:rsidR="00ED0B2B" w:rsidRDefault="00ED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;mso-wrap-style:square" o:bullet="t">
        <v:imagedata r:id="rId1" o:title="MC900432601[1]"/>
      </v:shape>
    </w:pict>
  </w:numPicBullet>
  <w:abstractNum w:abstractNumId="0" w15:restartNumberingAfterBreak="0">
    <w:nsid w:val="02122897"/>
    <w:multiLevelType w:val="hybridMultilevel"/>
    <w:tmpl w:val="E6F4A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6367B"/>
    <w:multiLevelType w:val="multilevel"/>
    <w:tmpl w:val="8F2C1726"/>
    <w:styleLink w:val="List42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17"/>
        <w:szCs w:val="17"/>
      </w:rPr>
    </w:lvl>
  </w:abstractNum>
  <w:abstractNum w:abstractNumId="2" w15:restartNumberingAfterBreak="0">
    <w:nsid w:val="15D531CF"/>
    <w:multiLevelType w:val="hybridMultilevel"/>
    <w:tmpl w:val="359E3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101FB"/>
    <w:multiLevelType w:val="multilevel"/>
    <w:tmpl w:val="47FE2C1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4" w15:restartNumberingAfterBreak="0">
    <w:nsid w:val="23470D29"/>
    <w:multiLevelType w:val="hybridMultilevel"/>
    <w:tmpl w:val="418CE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33A12"/>
    <w:multiLevelType w:val="hybridMultilevel"/>
    <w:tmpl w:val="0F8CC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B66C5"/>
    <w:multiLevelType w:val="hybridMultilevel"/>
    <w:tmpl w:val="A1469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80E94"/>
    <w:multiLevelType w:val="multilevel"/>
    <w:tmpl w:val="FEAE0ED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8" w15:restartNumberingAfterBreak="0">
    <w:nsid w:val="2C143F8D"/>
    <w:multiLevelType w:val="multilevel"/>
    <w:tmpl w:val="7F401A9A"/>
    <w:styleLink w:val="List22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17"/>
        <w:szCs w:val="17"/>
      </w:rPr>
    </w:lvl>
  </w:abstractNum>
  <w:abstractNum w:abstractNumId="9" w15:restartNumberingAfterBreak="0">
    <w:nsid w:val="32621A85"/>
    <w:multiLevelType w:val="hybridMultilevel"/>
    <w:tmpl w:val="2C225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C67A2C"/>
    <w:multiLevelType w:val="multilevel"/>
    <w:tmpl w:val="8764A5A8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17"/>
        <w:szCs w:val="17"/>
      </w:rPr>
    </w:lvl>
  </w:abstractNum>
  <w:abstractNum w:abstractNumId="11" w15:restartNumberingAfterBreak="0">
    <w:nsid w:val="40B3443E"/>
    <w:multiLevelType w:val="multilevel"/>
    <w:tmpl w:val="9FA88F9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12" w15:restartNumberingAfterBreak="0">
    <w:nsid w:val="4A27715A"/>
    <w:multiLevelType w:val="multilevel"/>
    <w:tmpl w:val="994C6DF2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17"/>
        <w:szCs w:val="17"/>
      </w:rPr>
    </w:lvl>
  </w:abstractNum>
  <w:abstractNum w:abstractNumId="13" w15:restartNumberingAfterBreak="0">
    <w:nsid w:val="4A880786"/>
    <w:multiLevelType w:val="multilevel"/>
    <w:tmpl w:val="9628F4E0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17"/>
        <w:szCs w:val="17"/>
      </w:rPr>
    </w:lvl>
  </w:abstractNum>
  <w:abstractNum w:abstractNumId="14" w15:restartNumberingAfterBreak="0">
    <w:nsid w:val="4C774547"/>
    <w:multiLevelType w:val="hybridMultilevel"/>
    <w:tmpl w:val="F6D00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985D51"/>
    <w:multiLevelType w:val="multilevel"/>
    <w:tmpl w:val="71D21F0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16" w15:restartNumberingAfterBreak="0">
    <w:nsid w:val="536E5F75"/>
    <w:multiLevelType w:val="hybridMultilevel"/>
    <w:tmpl w:val="B944E548"/>
    <w:lvl w:ilvl="0" w:tplc="B0460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86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681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A65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389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26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43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23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CA2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3A7701F"/>
    <w:multiLevelType w:val="multilevel"/>
    <w:tmpl w:val="5B30B8F8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17"/>
        <w:szCs w:val="17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17"/>
        <w:szCs w:val="17"/>
      </w:rPr>
    </w:lvl>
  </w:abstractNum>
  <w:abstractNum w:abstractNumId="18" w15:restartNumberingAfterBreak="0">
    <w:nsid w:val="65EC50C9"/>
    <w:multiLevelType w:val="multilevel"/>
    <w:tmpl w:val="0DFCD212"/>
    <w:styleLink w:val="List32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17"/>
        <w:szCs w:val="17"/>
      </w:rPr>
    </w:lvl>
  </w:abstractNum>
  <w:abstractNum w:abstractNumId="19" w15:restartNumberingAfterBreak="0">
    <w:nsid w:val="66D26495"/>
    <w:multiLevelType w:val="multilevel"/>
    <w:tmpl w:val="F0D845C2"/>
    <w:styleLink w:val="List0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17"/>
        <w:szCs w:val="17"/>
      </w:rPr>
    </w:lvl>
  </w:abstractNum>
  <w:abstractNum w:abstractNumId="20" w15:restartNumberingAfterBreak="0">
    <w:nsid w:val="68D636F1"/>
    <w:multiLevelType w:val="multilevel"/>
    <w:tmpl w:val="04D6D98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1" w15:restartNumberingAfterBreak="0">
    <w:nsid w:val="715C1602"/>
    <w:multiLevelType w:val="multilevel"/>
    <w:tmpl w:val="F132AD30"/>
    <w:styleLink w:val="List1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17"/>
        <w:szCs w:val="17"/>
      </w:rPr>
    </w:lvl>
  </w:abstractNum>
  <w:abstractNum w:abstractNumId="22" w15:restartNumberingAfterBreak="0">
    <w:nsid w:val="745B18A3"/>
    <w:multiLevelType w:val="hybridMultilevel"/>
    <w:tmpl w:val="CCAEE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D016E9"/>
    <w:multiLevelType w:val="multilevel"/>
    <w:tmpl w:val="30AED7CC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17"/>
        <w:szCs w:val="17"/>
      </w:rPr>
    </w:lvl>
  </w:abstractNum>
  <w:abstractNum w:abstractNumId="24" w15:restartNumberingAfterBreak="0">
    <w:nsid w:val="751B59FE"/>
    <w:multiLevelType w:val="hybridMultilevel"/>
    <w:tmpl w:val="B156A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496208"/>
    <w:multiLevelType w:val="hybridMultilevel"/>
    <w:tmpl w:val="2506B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2"/>
  </w:num>
  <w:num w:numId="5">
    <w:abstractNumId w:val="7"/>
  </w:num>
  <w:num w:numId="6">
    <w:abstractNumId w:val="21"/>
  </w:num>
  <w:num w:numId="7">
    <w:abstractNumId w:val="17"/>
  </w:num>
  <w:num w:numId="8">
    <w:abstractNumId w:val="11"/>
  </w:num>
  <w:num w:numId="9">
    <w:abstractNumId w:val="8"/>
  </w:num>
  <w:num w:numId="10">
    <w:abstractNumId w:val="23"/>
  </w:num>
  <w:num w:numId="11">
    <w:abstractNumId w:val="3"/>
  </w:num>
  <w:num w:numId="12">
    <w:abstractNumId w:val="18"/>
  </w:num>
  <w:num w:numId="13">
    <w:abstractNumId w:val="13"/>
  </w:num>
  <w:num w:numId="14">
    <w:abstractNumId w:val="20"/>
  </w:num>
  <w:num w:numId="15">
    <w:abstractNumId w:val="1"/>
  </w:num>
  <w:num w:numId="16">
    <w:abstractNumId w:val="0"/>
  </w:num>
  <w:num w:numId="17">
    <w:abstractNumId w:val="2"/>
  </w:num>
  <w:num w:numId="18">
    <w:abstractNumId w:val="5"/>
  </w:num>
  <w:num w:numId="19">
    <w:abstractNumId w:val="22"/>
  </w:num>
  <w:num w:numId="20">
    <w:abstractNumId w:val="6"/>
  </w:num>
  <w:num w:numId="21">
    <w:abstractNumId w:val="14"/>
  </w:num>
  <w:num w:numId="22">
    <w:abstractNumId w:val="25"/>
  </w:num>
  <w:num w:numId="23">
    <w:abstractNumId w:val="4"/>
  </w:num>
  <w:num w:numId="24">
    <w:abstractNumId w:val="24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BF"/>
    <w:rsid w:val="00040558"/>
    <w:rsid w:val="00065D7A"/>
    <w:rsid w:val="0007166F"/>
    <w:rsid w:val="000D09C0"/>
    <w:rsid w:val="000E3085"/>
    <w:rsid w:val="00107C2F"/>
    <w:rsid w:val="00187C2A"/>
    <w:rsid w:val="00242E7F"/>
    <w:rsid w:val="002712CF"/>
    <w:rsid w:val="00275AD3"/>
    <w:rsid w:val="002B154D"/>
    <w:rsid w:val="002B6E04"/>
    <w:rsid w:val="002C2F39"/>
    <w:rsid w:val="002C37B5"/>
    <w:rsid w:val="002F692F"/>
    <w:rsid w:val="00301711"/>
    <w:rsid w:val="003124A9"/>
    <w:rsid w:val="003C2519"/>
    <w:rsid w:val="0041191C"/>
    <w:rsid w:val="00425EA2"/>
    <w:rsid w:val="004260E2"/>
    <w:rsid w:val="00462919"/>
    <w:rsid w:val="0047550E"/>
    <w:rsid w:val="0048191E"/>
    <w:rsid w:val="004D55F1"/>
    <w:rsid w:val="0058772D"/>
    <w:rsid w:val="005A5816"/>
    <w:rsid w:val="005A67B4"/>
    <w:rsid w:val="005F271B"/>
    <w:rsid w:val="005F75BE"/>
    <w:rsid w:val="00631605"/>
    <w:rsid w:val="00654200"/>
    <w:rsid w:val="00683660"/>
    <w:rsid w:val="006853B3"/>
    <w:rsid w:val="00686978"/>
    <w:rsid w:val="006C6EBF"/>
    <w:rsid w:val="006D17C3"/>
    <w:rsid w:val="00733D20"/>
    <w:rsid w:val="007745EC"/>
    <w:rsid w:val="007D04FC"/>
    <w:rsid w:val="007D70CC"/>
    <w:rsid w:val="00805017"/>
    <w:rsid w:val="008D681F"/>
    <w:rsid w:val="009111A1"/>
    <w:rsid w:val="00915493"/>
    <w:rsid w:val="00916260"/>
    <w:rsid w:val="009345DD"/>
    <w:rsid w:val="00981F3F"/>
    <w:rsid w:val="009D5058"/>
    <w:rsid w:val="00AC7C20"/>
    <w:rsid w:val="00AD6D12"/>
    <w:rsid w:val="00AE0E56"/>
    <w:rsid w:val="00AE4F3F"/>
    <w:rsid w:val="00B80521"/>
    <w:rsid w:val="00B8699A"/>
    <w:rsid w:val="00B93F00"/>
    <w:rsid w:val="00BB5C12"/>
    <w:rsid w:val="00C761D7"/>
    <w:rsid w:val="00C819D7"/>
    <w:rsid w:val="00CD522F"/>
    <w:rsid w:val="00E54D43"/>
    <w:rsid w:val="00ED0B2B"/>
    <w:rsid w:val="00FD09EB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891F5"/>
  <w15:docId w15:val="{E0718AEF-102A-41C7-A909-2DC28396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2A">
    <w:name w:val="Heading 2 A"/>
    <w:next w:val="Normal"/>
    <w:pPr>
      <w:keepNext/>
      <w:ind w:firstLine="360"/>
      <w:outlineLvl w:val="1"/>
    </w:pPr>
    <w:rPr>
      <w:rFonts w:ascii="Comic Sans MS" w:hAnsi="Arial Unicode MS" w:cs="Arial Unicode MS"/>
      <w:color w:val="000000"/>
      <w:sz w:val="24"/>
      <w:szCs w:val="24"/>
      <w:lang w:val="en-US"/>
    </w:rPr>
  </w:style>
  <w:style w:type="paragraph" w:customStyle="1" w:styleId="Heading5A">
    <w:name w:val="Heading 5 A"/>
    <w:next w:val="Normal"/>
    <w:pPr>
      <w:keepNext/>
      <w:jc w:val="both"/>
      <w:outlineLvl w:val="4"/>
    </w:pPr>
    <w:rPr>
      <w:rFonts w:ascii="Comic Sans MS" w:eastAsia="Comic Sans MS" w:hAnsi="Comic Sans MS" w:cs="Comic Sans MS"/>
      <w:b/>
      <w:bCs/>
      <w:color w:val="000000"/>
      <w:sz w:val="24"/>
      <w:szCs w:val="24"/>
      <w:lang w:val="en-US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31"/>
    <w:pPr>
      <w:numPr>
        <w:numId w:val="9"/>
      </w:numPr>
    </w:pPr>
  </w:style>
  <w:style w:type="numbering" w:customStyle="1" w:styleId="List31">
    <w:name w:val="List 31"/>
  </w:style>
  <w:style w:type="paragraph" w:customStyle="1" w:styleId="Heading4A">
    <w:name w:val="Heading 4 A"/>
    <w:next w:val="Normal"/>
    <w:pPr>
      <w:keepNext/>
      <w:jc w:val="both"/>
      <w:outlineLvl w:val="3"/>
    </w:pPr>
    <w:rPr>
      <w:rFonts w:ascii="Comic Sans MS" w:hAnsi="Arial Unicode MS" w:cs="Arial Unicode MS"/>
      <w:color w:val="000000"/>
      <w:sz w:val="32"/>
      <w:szCs w:val="32"/>
      <w:lang w:val="en-US"/>
    </w:rPr>
  </w:style>
  <w:style w:type="numbering" w:customStyle="1" w:styleId="List32">
    <w:name w:val="List 32"/>
    <w:basedOn w:val="List41"/>
    <w:pPr>
      <w:numPr>
        <w:numId w:val="12"/>
      </w:numPr>
    </w:pPr>
  </w:style>
  <w:style w:type="numbering" w:customStyle="1" w:styleId="List41">
    <w:name w:val="List 41"/>
  </w:style>
  <w:style w:type="numbering" w:customStyle="1" w:styleId="List42">
    <w:name w:val="List 42"/>
    <w:basedOn w:val="List51"/>
    <w:pPr>
      <w:numPr>
        <w:numId w:val="15"/>
      </w:numPr>
    </w:pPr>
  </w:style>
  <w:style w:type="numbering" w:customStyle="1" w:styleId="List51">
    <w:name w:val="List 51"/>
  </w:style>
  <w:style w:type="paragraph" w:styleId="BalloonText">
    <w:name w:val="Balloon Text"/>
    <w:basedOn w:val="Normal"/>
    <w:link w:val="BalloonTextChar"/>
    <w:uiPriority w:val="99"/>
    <w:semiHidden/>
    <w:unhideWhenUsed/>
    <w:rsid w:val="00312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A9"/>
    <w:rPr>
      <w:rFonts w:ascii="Tahoma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3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7B5"/>
    <w:rPr>
      <w:rFonts w:hAnsi="Arial Unicode MS" w:cs="Arial Unicode MS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2C3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37B5"/>
    <w:rPr>
      <w:rFonts w:hAnsi="Arial Unicode MS" w:cs="Arial Unicode MS"/>
      <w:color w:val="000000"/>
      <w:sz w:val="24"/>
      <w:szCs w:val="24"/>
      <w:lang w:val="en-US"/>
    </w:rPr>
  </w:style>
  <w:style w:type="paragraph" w:customStyle="1" w:styleId="AveryWizard">
    <w:name w:val="Avery Wizard"/>
    <w:basedOn w:val="Normal"/>
    <w:rsid w:val="005A58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0" w:lineRule="auto"/>
    </w:pPr>
    <w:rPr>
      <w:rFonts w:ascii="Arial" w:eastAsia="Times New Roman" w:hAnsi="Arial" w:cs="Times New Roman"/>
      <w:color w:val="auto"/>
      <w:sz w:val="16"/>
      <w:szCs w:val="16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E5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AD3"/>
    <w:rPr>
      <w:rFonts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A7FC-BAFD-4787-8AF7-28E5C607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Petroc's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Corfield</dc:creator>
  <cp:lastModifiedBy>Ladock Head</cp:lastModifiedBy>
  <cp:revision>2</cp:revision>
  <cp:lastPrinted>2016-12-12T09:59:00Z</cp:lastPrinted>
  <dcterms:created xsi:type="dcterms:W3CDTF">2019-02-05T17:58:00Z</dcterms:created>
  <dcterms:modified xsi:type="dcterms:W3CDTF">2019-02-05T17:58:00Z</dcterms:modified>
</cp:coreProperties>
</file>